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1C880FA5" w:rsidR="00EB4E25" w:rsidRPr="00955D86" w:rsidRDefault="00EB4E25" w:rsidP="005302D5">
      <w:pPr>
        <w:pStyle w:val="Header"/>
        <w:jc w:val="both"/>
        <w:rPr>
          <w:rFonts w:eastAsia="MS Mincho"/>
          <w:sz w:val="24"/>
          <w:lang w:val="en-US"/>
        </w:rPr>
      </w:pPr>
      <w:r w:rsidRPr="00EB4E25">
        <w:rPr>
          <w:rFonts w:eastAsia="MS Mincho"/>
          <w:sz w:val="24"/>
          <w:lang w:val="de-DE"/>
        </w:rPr>
        <w:t>3GPP TSG-RAN WG2 Meeting #1</w:t>
      </w:r>
      <w:r w:rsidR="00A2212B">
        <w:rPr>
          <w:rFonts w:eastAsia="MS Mincho"/>
          <w:sz w:val="24"/>
          <w:lang w:val="de-DE"/>
        </w:rPr>
        <w:t>2</w:t>
      </w:r>
      <w:r w:rsidR="00955D86">
        <w:rPr>
          <w:rFonts w:eastAsia="MS Mincho"/>
          <w:sz w:val="24"/>
          <w:lang w:val="de-DE"/>
        </w:rPr>
        <w:t>9</w:t>
      </w:r>
      <w:r w:rsidR="004D26AD">
        <w:rPr>
          <w:rFonts w:eastAsia="MS Mincho"/>
          <w:sz w:val="24"/>
          <w:lang w:val="de-DE"/>
        </w:rPr>
        <w:t>bis</w:t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 w:rsidR="00942258">
        <w:rPr>
          <w:rFonts w:eastAsia="MS Mincho"/>
          <w:sz w:val="24"/>
          <w:lang w:val="de-DE"/>
        </w:rPr>
        <w:t xml:space="preserve">            </w:t>
      </w:r>
      <w:r w:rsidR="005330DD" w:rsidRPr="005330DD">
        <w:t xml:space="preserve"> </w:t>
      </w:r>
      <w:r w:rsidR="003C7ED5">
        <w:t xml:space="preserve">    </w:t>
      </w:r>
      <w:r w:rsidR="003F2F05">
        <w:t xml:space="preserve">      </w:t>
      </w:r>
      <w:r w:rsidR="003C7ED5">
        <w:t xml:space="preserve"> </w:t>
      </w:r>
      <w:r w:rsidR="00FF0E23">
        <w:rPr>
          <w:rFonts w:eastAsia="MS Mincho"/>
          <w:sz w:val="24"/>
          <w:lang w:val="de-DE"/>
        </w:rPr>
        <w:t xml:space="preserve"> </w:t>
      </w:r>
      <w:r w:rsidR="0066626A" w:rsidRPr="0066626A">
        <w:rPr>
          <w:rFonts w:eastAsia="MS Mincho"/>
          <w:sz w:val="24"/>
          <w:lang w:val="en-US"/>
        </w:rPr>
        <w:t>R2-2502769</w:t>
      </w:r>
    </w:p>
    <w:p w14:paraId="49BCA891" w14:textId="4B8B713F" w:rsidR="00EB4E25" w:rsidRPr="005456F4" w:rsidRDefault="004D26AD" w:rsidP="005302D5">
      <w:pPr>
        <w:pStyle w:val="Header"/>
        <w:jc w:val="both"/>
        <w:rPr>
          <w:rFonts w:eastAsia="MS Mincho"/>
          <w:b w:val="0"/>
          <w:bCs/>
          <w:sz w:val="24"/>
          <w:lang w:val="de-DE"/>
        </w:rPr>
      </w:pPr>
      <w:bookmarkStart w:id="0" w:name="_Hlk173167520"/>
      <w:r>
        <w:rPr>
          <w:rFonts w:eastAsia="Yu Mincho"/>
          <w:sz w:val="24"/>
        </w:rPr>
        <w:t>Wuhan</w:t>
      </w:r>
      <w:r w:rsidR="00145403" w:rsidRPr="007F6EA9">
        <w:rPr>
          <w:rFonts w:eastAsia="Yu Mincho"/>
          <w:sz w:val="24"/>
        </w:rPr>
        <w:t xml:space="preserve">, </w:t>
      </w:r>
      <w:r>
        <w:rPr>
          <w:rFonts w:eastAsia="Yu Mincho"/>
          <w:sz w:val="24"/>
        </w:rPr>
        <w:t>China</w:t>
      </w:r>
      <w:r w:rsidR="00145403" w:rsidRPr="007F6EA9">
        <w:rPr>
          <w:rFonts w:eastAsia="Yu Mincho"/>
          <w:sz w:val="24"/>
        </w:rPr>
        <w:t xml:space="preserve">, </w:t>
      </w:r>
      <w:r>
        <w:rPr>
          <w:rFonts w:eastAsia="Yu Mincho"/>
          <w:sz w:val="24"/>
        </w:rPr>
        <w:t>Apr</w:t>
      </w:r>
      <w:r w:rsidR="00A16AE5">
        <w:rPr>
          <w:rFonts w:eastAsia="Yu Mincho"/>
          <w:sz w:val="24"/>
        </w:rPr>
        <w:t>il</w:t>
      </w:r>
      <w:r w:rsidR="00145403" w:rsidRPr="007F6EA9">
        <w:rPr>
          <w:rFonts w:eastAsia="Yu Mincho"/>
          <w:sz w:val="24"/>
        </w:rPr>
        <w:t xml:space="preserve"> </w:t>
      </w:r>
      <w:r w:rsidR="00955D86">
        <w:rPr>
          <w:rFonts w:eastAsia="Yu Mincho"/>
          <w:sz w:val="24"/>
        </w:rPr>
        <w:t>7</w:t>
      </w:r>
      <w:r w:rsidR="00145403" w:rsidRPr="007E038B">
        <w:rPr>
          <w:rFonts w:eastAsia="Yu Mincho"/>
          <w:sz w:val="24"/>
          <w:vertAlign w:val="superscript"/>
        </w:rPr>
        <w:t>th</w:t>
      </w:r>
      <w:r w:rsidR="00145403">
        <w:rPr>
          <w:rFonts w:eastAsia="Yu Mincho"/>
          <w:sz w:val="24"/>
        </w:rPr>
        <w:t xml:space="preserve"> </w:t>
      </w:r>
      <w:r w:rsidR="00145403" w:rsidRPr="007F6EA9">
        <w:rPr>
          <w:rFonts w:eastAsia="Yu Mincho"/>
          <w:sz w:val="24"/>
        </w:rPr>
        <w:t xml:space="preserve">– </w:t>
      </w:r>
      <w:r>
        <w:rPr>
          <w:rFonts w:eastAsia="Yu Mincho"/>
          <w:sz w:val="24"/>
        </w:rPr>
        <w:t>11</w:t>
      </w:r>
      <w:r w:rsidR="00145403" w:rsidRPr="007E038B">
        <w:rPr>
          <w:rFonts w:eastAsia="Yu Mincho"/>
          <w:sz w:val="24"/>
          <w:vertAlign w:val="superscript"/>
        </w:rPr>
        <w:t>th</w:t>
      </w:r>
      <w:r w:rsidR="00145403" w:rsidRPr="007F6EA9">
        <w:rPr>
          <w:rFonts w:eastAsia="Yu Mincho"/>
          <w:sz w:val="24"/>
        </w:rPr>
        <w:t>, 202</w:t>
      </w:r>
      <w:r w:rsidR="00955D86">
        <w:rPr>
          <w:rFonts w:eastAsia="Yu Mincho"/>
          <w:sz w:val="24"/>
        </w:rPr>
        <w:t>5</w:t>
      </w:r>
      <w:r w:rsidR="001F04E9">
        <w:rPr>
          <w:rFonts w:eastAsia="Yu Mincho"/>
          <w:sz w:val="24"/>
        </w:rPr>
        <w:t xml:space="preserve">                                                           Revision of </w:t>
      </w:r>
      <w:bookmarkStart w:id="1" w:name="OLE_LINK1"/>
      <w:bookmarkStart w:id="2" w:name="OLE_LINK2"/>
      <w:bookmarkStart w:id="3" w:name="OLE_LINK4"/>
      <w:r w:rsidR="001F04E9" w:rsidRPr="001F04E9">
        <w:rPr>
          <w:rFonts w:eastAsia="Yu Mincho"/>
          <w:sz w:val="24"/>
        </w:rPr>
        <w:t>R2-2</w:t>
      </w:r>
      <w:r>
        <w:rPr>
          <w:rFonts w:eastAsia="Yu Mincho"/>
          <w:sz w:val="24"/>
        </w:rPr>
        <w:t>5</w:t>
      </w:r>
      <w:bookmarkEnd w:id="1"/>
      <w:bookmarkEnd w:id="2"/>
      <w:r>
        <w:rPr>
          <w:rFonts w:eastAsia="Yu Mincho"/>
          <w:sz w:val="24"/>
        </w:rPr>
        <w:t>0</w:t>
      </w:r>
      <w:bookmarkEnd w:id="3"/>
      <w:r>
        <w:rPr>
          <w:rFonts w:eastAsia="Yu Mincho"/>
          <w:sz w:val="24"/>
        </w:rPr>
        <w:t>1159</w:t>
      </w:r>
    </w:p>
    <w:bookmarkEnd w:id="0"/>
    <w:p w14:paraId="403CB9C0" w14:textId="77777777" w:rsidR="00A209D6" w:rsidRPr="00EB4E25" w:rsidRDefault="00A209D6" w:rsidP="007D71A3">
      <w:pPr>
        <w:pStyle w:val="Header"/>
        <w:spacing w:after="180"/>
        <w:jc w:val="both"/>
        <w:rPr>
          <w:bCs/>
          <w:noProof w:val="0"/>
          <w:sz w:val="24"/>
          <w:lang w:val="de-DE"/>
        </w:rPr>
      </w:pPr>
    </w:p>
    <w:p w14:paraId="74AEDB1B" w14:textId="228DA100" w:rsidR="00A209D6" w:rsidRPr="00B266B0" w:rsidRDefault="00A209D6" w:rsidP="007D71A3">
      <w:pPr>
        <w:pStyle w:val="CRCoverPage"/>
        <w:tabs>
          <w:tab w:val="left" w:pos="1985"/>
        </w:tabs>
        <w:spacing w:after="180"/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2337D">
        <w:rPr>
          <w:rFonts w:cs="Arial"/>
          <w:b/>
          <w:bCs/>
          <w:sz w:val="24"/>
        </w:rPr>
        <w:t>8</w:t>
      </w:r>
      <w:r w:rsidR="00EC7040">
        <w:rPr>
          <w:rFonts w:cs="Arial"/>
          <w:b/>
          <w:bCs/>
          <w:sz w:val="24"/>
        </w:rPr>
        <w:t>.</w:t>
      </w:r>
      <w:r w:rsidR="00D2337D">
        <w:rPr>
          <w:rFonts w:cs="Arial"/>
          <w:b/>
          <w:bCs/>
          <w:sz w:val="24"/>
        </w:rPr>
        <w:t>9</w:t>
      </w:r>
      <w:r w:rsidR="00EC7040">
        <w:rPr>
          <w:rFonts w:cs="Arial"/>
          <w:b/>
          <w:bCs/>
          <w:sz w:val="24"/>
        </w:rPr>
        <w:t>.</w:t>
      </w:r>
      <w:r w:rsidR="00D2337D">
        <w:rPr>
          <w:rFonts w:cs="Arial"/>
          <w:b/>
          <w:bCs/>
          <w:sz w:val="24"/>
        </w:rPr>
        <w:t>2</w:t>
      </w:r>
    </w:p>
    <w:p w14:paraId="73188B46" w14:textId="3872A4E7" w:rsidR="00A209D6" w:rsidRPr="00B266B0" w:rsidRDefault="00A209D6" w:rsidP="007D71A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3010D" w:rsidRPr="00D3010D">
        <w:rPr>
          <w:rFonts w:ascii="Arial" w:hAnsi="Arial" w:cs="Arial"/>
          <w:b/>
          <w:bCs/>
          <w:sz w:val="24"/>
        </w:rPr>
        <w:t>MediaTek</w:t>
      </w:r>
      <w:r w:rsidR="00641838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3F081366" w:rsidR="00A209D6" w:rsidRPr="00EC7040" w:rsidRDefault="00A209D6" w:rsidP="007D71A3">
      <w:pPr>
        <w:ind w:left="1985" w:hanging="1985"/>
        <w:jc w:val="both"/>
        <w:rPr>
          <w:rFonts w:ascii="Arial" w:hAnsi="Arial" w:cs="Arial"/>
          <w:b/>
          <w:bCs/>
          <w:sz w:val="24"/>
          <w:lang w:val="en-US" w:eastAsia="zh-TW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4" w:name="OLE_LINK45"/>
      <w:r w:rsidR="001A1113">
        <w:rPr>
          <w:rFonts w:ascii="Arial" w:hAnsi="Arial" w:cs="Arial"/>
          <w:b/>
          <w:bCs/>
          <w:sz w:val="24"/>
        </w:rPr>
        <w:t>RAN2 impact on S&amp;F mode</w:t>
      </w:r>
    </w:p>
    <w:bookmarkEnd w:id="4"/>
    <w:p w14:paraId="6FEB19D6" w14:textId="18A0ADEC" w:rsidR="00A209D6" w:rsidRPr="00B266B0" w:rsidRDefault="00A209D6" w:rsidP="007D71A3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7D71A3">
      <w:pPr>
        <w:pStyle w:val="Heading1"/>
        <w:jc w:val="both"/>
      </w:pPr>
      <w:r>
        <w:t>Introduction</w:t>
      </w:r>
    </w:p>
    <w:p w14:paraId="63555EFB" w14:textId="59A2ADED" w:rsidR="00020D67" w:rsidRPr="00983CD2" w:rsidRDefault="00020D67" w:rsidP="007D71A3">
      <w:pPr>
        <w:rPr>
          <w:rFonts w:ascii="Arial" w:eastAsia="SimSun" w:hAnsi="Arial" w:cs="Arial"/>
          <w:bCs/>
          <w:lang w:val="en-US" w:eastAsia="zh-CN"/>
        </w:rPr>
      </w:pPr>
      <w:r w:rsidRPr="00983CD2">
        <w:rPr>
          <w:rFonts w:ascii="Arial" w:eastAsia="SimSun" w:hAnsi="Arial" w:cs="Arial"/>
          <w:bCs/>
          <w:lang w:eastAsia="zh-CN"/>
        </w:rPr>
        <w:t xml:space="preserve">Rel-19 </w:t>
      </w:r>
      <w:r w:rsidR="003F3E02" w:rsidRPr="00983CD2">
        <w:rPr>
          <w:rFonts w:ascii="Arial" w:eastAsia="SimSun" w:hAnsi="Arial" w:cs="Arial"/>
          <w:bCs/>
          <w:lang w:eastAsia="zh-CN"/>
        </w:rPr>
        <w:t xml:space="preserve">IoT NTN </w:t>
      </w:r>
      <w:r w:rsidRPr="00983CD2">
        <w:rPr>
          <w:rFonts w:ascii="Arial" w:eastAsia="SimSun" w:hAnsi="Arial" w:cs="Arial"/>
          <w:bCs/>
          <w:lang w:eastAsia="zh-CN"/>
        </w:rPr>
        <w:t>work item was revised in RAN#10</w:t>
      </w:r>
      <w:r w:rsidR="005005C5">
        <w:rPr>
          <w:rFonts w:ascii="Arial" w:eastAsia="SimSun" w:hAnsi="Arial" w:cs="Arial"/>
          <w:bCs/>
          <w:lang w:eastAsia="zh-CN"/>
        </w:rPr>
        <w:t>5</w:t>
      </w:r>
      <w:r w:rsidRPr="00983CD2">
        <w:rPr>
          <w:rFonts w:ascii="Arial" w:eastAsia="SimSun" w:hAnsi="Arial" w:cs="Arial"/>
          <w:bCs/>
          <w:lang w:eastAsia="zh-CN"/>
        </w:rPr>
        <w:t xml:space="preserve"> </w:t>
      </w:r>
      <w:r w:rsidRPr="00983CD2">
        <w:rPr>
          <w:rFonts w:ascii="Arial" w:eastAsia="SimSun" w:hAnsi="Arial" w:cs="Arial"/>
          <w:bCs/>
          <w:lang w:val="en-US" w:eastAsia="zh-CN"/>
        </w:rPr>
        <w:t>[1]</w:t>
      </w:r>
      <w:r w:rsidR="00D11732" w:rsidRPr="00983CD2">
        <w:rPr>
          <w:rFonts w:ascii="Arial" w:eastAsia="SimSun" w:hAnsi="Arial" w:cs="Arial"/>
          <w:bCs/>
          <w:lang w:val="en-US" w:eastAsia="zh-CN"/>
        </w:rPr>
        <w:t xml:space="preserve">, one of the </w:t>
      </w:r>
      <w:r w:rsidR="00E12DF0" w:rsidRPr="00983CD2">
        <w:rPr>
          <w:rFonts w:ascii="Arial" w:eastAsia="SimSun" w:hAnsi="Arial" w:cs="Arial"/>
          <w:bCs/>
          <w:lang w:val="en-US" w:eastAsia="zh-CN"/>
        </w:rPr>
        <w:t>objectives</w:t>
      </w:r>
      <w:r w:rsidR="00D11732" w:rsidRPr="00983CD2">
        <w:rPr>
          <w:rFonts w:ascii="Arial" w:eastAsia="SimSun" w:hAnsi="Arial" w:cs="Arial"/>
          <w:bCs/>
          <w:lang w:val="en-US" w:eastAsia="zh-CN"/>
        </w:rPr>
        <w:t xml:space="preserve"> is to support S&amp;F operation, as below:</w:t>
      </w:r>
    </w:p>
    <w:p w14:paraId="4692DFD4" w14:textId="77777777" w:rsidR="00020D67" w:rsidRDefault="00020D67" w:rsidP="007D71A3">
      <w:pPr>
        <w:numPr>
          <w:ilvl w:val="0"/>
          <w:numId w:val="26"/>
        </w:numPr>
        <w:rPr>
          <w:bCs/>
        </w:rPr>
      </w:pPr>
      <w:r>
        <w:rPr>
          <w:bCs/>
        </w:rPr>
        <w:t xml:space="preserve">Support of </w:t>
      </w:r>
      <w:bookmarkStart w:id="5" w:name="OLE_LINK13"/>
      <w:r>
        <w:rPr>
          <w:bCs/>
        </w:rPr>
        <w:t>Store&amp;Forward (S&amp;F)</w:t>
      </w:r>
      <w:bookmarkEnd w:id="5"/>
      <w:r>
        <w:rPr>
          <w:bCs/>
        </w:rPr>
        <w:t xml:space="preserve"> satellite operation with full eNB as regenerative payload, therefore:</w:t>
      </w:r>
    </w:p>
    <w:p w14:paraId="0BA19499" w14:textId="28B7180D" w:rsidR="00020D67" w:rsidRDefault="00020D67" w:rsidP="007D71A3">
      <w:pPr>
        <w:numPr>
          <w:ilvl w:val="1"/>
          <w:numId w:val="26"/>
        </w:numPr>
        <w:rPr>
          <w:bCs/>
        </w:rPr>
      </w:pPr>
      <w:r>
        <w:rPr>
          <w:bCs/>
        </w:rPr>
        <w:t>Define the necessary enhancements into E-UTRAN (network &amp; UE) to support S&amp;F operation for delay-tolerant services [RAN3, RAN2]</w:t>
      </w:r>
    </w:p>
    <w:p w14:paraId="50CE571F" w14:textId="77777777" w:rsidR="00020D67" w:rsidRDefault="00020D67" w:rsidP="007D71A3">
      <w:pPr>
        <w:numPr>
          <w:ilvl w:val="2"/>
          <w:numId w:val="26"/>
        </w:numPr>
        <w:rPr>
          <w:bCs/>
        </w:rPr>
      </w:pPr>
      <w:r>
        <w:rPr>
          <w:bCs/>
        </w:rPr>
        <w:t>At least specify necessary enhancements e.g. related to S1 protocol, especially to address the feeder link switch over as needed [RAN3]</w:t>
      </w:r>
    </w:p>
    <w:p w14:paraId="3A8608FD" w14:textId="77777777" w:rsidR="00020D67" w:rsidRDefault="00020D67" w:rsidP="007D71A3">
      <w:pPr>
        <w:ind w:left="720"/>
        <w:rPr>
          <w:bCs/>
        </w:rPr>
      </w:pPr>
      <w:r>
        <w:rPr>
          <w:bCs/>
        </w:rPr>
        <w:t>Note: Strive to minimise UE impact.</w:t>
      </w:r>
    </w:p>
    <w:p w14:paraId="64015E4F" w14:textId="368E9BFD" w:rsidR="00020D67" w:rsidRDefault="00020D67" w:rsidP="007D71A3">
      <w:pPr>
        <w:ind w:left="720"/>
        <w:rPr>
          <w:bCs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1802FE99" w14:textId="2ACDB560" w:rsidR="00ED4DA4" w:rsidRPr="00BD784B" w:rsidRDefault="000E0023" w:rsidP="007D71A3">
      <w:pPr>
        <w:jc w:val="both"/>
        <w:rPr>
          <w:rFonts w:ascii="Arial" w:eastAsia="SimSun" w:hAnsi="Arial" w:cs="Arial"/>
          <w:bCs/>
          <w:lang w:eastAsia="zh-CN"/>
        </w:rPr>
      </w:pPr>
      <w:r w:rsidRPr="00BD784B">
        <w:rPr>
          <w:rFonts w:ascii="Arial" w:eastAsia="SimSun" w:hAnsi="Arial" w:cs="Arial"/>
          <w:bCs/>
          <w:lang w:eastAsia="zh-CN"/>
        </w:rPr>
        <w:t>A study report</w:t>
      </w:r>
      <w:r w:rsidR="00692A9A">
        <w:rPr>
          <w:rFonts w:ascii="Arial" w:eastAsia="SimSun" w:hAnsi="Arial" w:cs="Arial"/>
          <w:bCs/>
          <w:lang w:val="en-US" w:eastAsia="zh-CN"/>
        </w:rPr>
        <w:t>,</w:t>
      </w:r>
      <w:r w:rsidRPr="00BD784B">
        <w:rPr>
          <w:rFonts w:ascii="Arial" w:eastAsia="SimSun" w:hAnsi="Arial" w:cs="Arial"/>
          <w:bCs/>
          <w:lang w:eastAsia="zh-CN"/>
        </w:rPr>
        <w:t xml:space="preserve"> 23.700-29</w:t>
      </w:r>
      <w:r w:rsidR="00BD784B" w:rsidRPr="00BD784B">
        <w:rPr>
          <w:rFonts w:ascii="Arial" w:eastAsia="SimSun" w:hAnsi="Arial" w:cs="Arial"/>
          <w:bCs/>
          <w:lang w:eastAsia="zh-CN"/>
        </w:rPr>
        <w:t xml:space="preserve"> [</w:t>
      </w:r>
      <w:r w:rsidR="007B21A8">
        <w:rPr>
          <w:rFonts w:ascii="Arial" w:eastAsia="SimSun" w:hAnsi="Arial" w:cs="Arial"/>
          <w:bCs/>
          <w:lang w:eastAsia="zh-CN"/>
        </w:rPr>
        <w:t>2</w:t>
      </w:r>
      <w:r w:rsidR="00BD784B" w:rsidRPr="00BD784B">
        <w:rPr>
          <w:rFonts w:ascii="Arial" w:eastAsia="SimSun" w:hAnsi="Arial" w:cs="Arial"/>
          <w:bCs/>
          <w:lang w:eastAsia="zh-CN"/>
        </w:rPr>
        <w:t>]</w:t>
      </w:r>
      <w:r w:rsidR="00692A9A">
        <w:rPr>
          <w:rFonts w:ascii="Arial" w:eastAsia="SimSun" w:hAnsi="Arial" w:cs="Arial"/>
          <w:bCs/>
          <w:lang w:eastAsia="zh-CN"/>
        </w:rPr>
        <w:t>,</w:t>
      </w:r>
      <w:r w:rsidRPr="00BD784B">
        <w:rPr>
          <w:rFonts w:ascii="Arial" w:eastAsia="SimSun" w:hAnsi="Arial" w:cs="Arial"/>
          <w:bCs/>
          <w:lang w:eastAsia="zh-CN"/>
        </w:rPr>
        <w:t xml:space="preserve"> </w:t>
      </w:r>
      <w:r w:rsidR="00396509" w:rsidRPr="00BD784B">
        <w:rPr>
          <w:rFonts w:ascii="Arial" w:eastAsia="SimSun" w:hAnsi="Arial" w:cs="Arial"/>
          <w:bCs/>
          <w:lang w:eastAsia="zh-CN"/>
        </w:rPr>
        <w:t xml:space="preserve">on </w:t>
      </w:r>
      <w:r w:rsidR="00692A9A">
        <w:rPr>
          <w:rFonts w:ascii="Arial" w:eastAsia="SimSun" w:hAnsi="Arial" w:cs="Arial"/>
          <w:bCs/>
          <w:lang w:eastAsia="zh-CN"/>
        </w:rPr>
        <w:t xml:space="preserve">the </w:t>
      </w:r>
      <w:r w:rsidR="00396509" w:rsidRPr="00BD784B">
        <w:rPr>
          <w:rFonts w:ascii="Arial" w:eastAsia="SimSun" w:hAnsi="Arial" w:cs="Arial"/>
          <w:bCs/>
          <w:lang w:eastAsia="zh-CN"/>
        </w:rPr>
        <w:t>integration of satellite components in the 5G architecture Phase 3</w:t>
      </w:r>
      <w:r w:rsidRPr="00BD784B">
        <w:rPr>
          <w:rFonts w:ascii="Arial" w:eastAsia="SimSun" w:hAnsi="Arial" w:cs="Arial"/>
          <w:bCs/>
          <w:lang w:eastAsia="zh-CN"/>
        </w:rPr>
        <w:t xml:space="preserve"> has been released by 3GPP SA2.</w:t>
      </w:r>
      <w:r w:rsidR="00692A9A">
        <w:rPr>
          <w:rFonts w:ascii="Arial" w:eastAsia="SimSun" w:hAnsi="Arial" w:cs="Arial"/>
          <w:bCs/>
          <w:lang w:eastAsia="zh-CN"/>
        </w:rPr>
        <w:t xml:space="preserve"> The c</w:t>
      </w:r>
      <w:r w:rsidR="00396509" w:rsidRPr="00BD784B">
        <w:rPr>
          <w:rFonts w:ascii="Arial" w:eastAsia="SimSun" w:hAnsi="Arial" w:cs="Arial"/>
          <w:bCs/>
          <w:lang w:eastAsia="zh-CN"/>
        </w:rPr>
        <w:t xml:space="preserve">onclusion for Key Issue #2: Support of Store and Forward Satellite operation </w:t>
      </w:r>
      <w:r w:rsidR="00692A9A">
        <w:rPr>
          <w:rFonts w:ascii="Arial" w:eastAsia="SimSun" w:hAnsi="Arial" w:cs="Arial"/>
          <w:bCs/>
          <w:lang w:eastAsia="zh-CN"/>
        </w:rPr>
        <w:t>has been</w:t>
      </w:r>
      <w:r w:rsidR="00396509" w:rsidRPr="00BD784B">
        <w:rPr>
          <w:rFonts w:ascii="Arial" w:eastAsia="SimSun" w:hAnsi="Arial" w:cs="Arial"/>
          <w:bCs/>
          <w:lang w:eastAsia="zh-CN"/>
        </w:rPr>
        <w:t xml:space="preserve"> made. Two types of system architecture can be adopted by operation deployment: a full CN onboard the satellite or </w:t>
      </w:r>
      <w:r w:rsidR="00692A9A">
        <w:rPr>
          <w:rFonts w:ascii="Arial" w:eastAsia="SimSun" w:hAnsi="Arial" w:cs="Arial"/>
          <w:bCs/>
          <w:lang w:eastAsia="zh-CN"/>
        </w:rPr>
        <w:t xml:space="preserve">a </w:t>
      </w:r>
      <w:r w:rsidR="00396509" w:rsidRPr="00BD784B">
        <w:rPr>
          <w:rFonts w:ascii="Arial" w:eastAsia="SimSun" w:hAnsi="Arial" w:cs="Arial"/>
          <w:bCs/>
          <w:lang w:eastAsia="zh-CN"/>
        </w:rPr>
        <w:t>Split MME architecture.</w:t>
      </w:r>
    </w:p>
    <w:p w14:paraId="5258C109" w14:textId="21EADA6D" w:rsidR="00ED4DA4" w:rsidRDefault="00087013" w:rsidP="007D71A3">
      <w:pPr>
        <w:spacing w:before="120"/>
        <w:jc w:val="both"/>
        <w:rPr>
          <w:rFonts w:ascii="Arial" w:hAnsi="Arial" w:cs="Arial"/>
        </w:rPr>
      </w:pPr>
      <w:r w:rsidRPr="00087013">
        <w:rPr>
          <w:rFonts w:ascii="Arial" w:hAnsi="Arial" w:cs="Arial"/>
        </w:rPr>
        <w:t xml:space="preserve">In this contribution, we share our view on </w:t>
      </w:r>
      <w:r>
        <w:rPr>
          <w:rFonts w:ascii="Arial" w:hAnsi="Arial" w:cs="Arial"/>
        </w:rPr>
        <w:t>S&amp;F</w:t>
      </w:r>
      <w:r w:rsidRPr="00087013">
        <w:rPr>
          <w:rFonts w:ascii="Arial" w:hAnsi="Arial" w:cs="Arial"/>
        </w:rPr>
        <w:t xml:space="preserve"> </w:t>
      </w:r>
      <w:r w:rsidR="00692A9A">
        <w:rPr>
          <w:rFonts w:ascii="Arial" w:hAnsi="Arial" w:cs="Arial"/>
        </w:rPr>
        <w:t>mode</w:t>
      </w:r>
      <w:r w:rsidR="007A04C8">
        <w:rPr>
          <w:rFonts w:ascii="Arial" w:hAnsi="Arial" w:cs="Arial"/>
        </w:rPr>
        <w:t xml:space="preserve">, incorporating input from </w:t>
      </w:r>
      <w:r w:rsidR="00692A9A">
        <w:rPr>
          <w:rFonts w:ascii="Arial" w:hAnsi="Arial" w:cs="Arial"/>
        </w:rPr>
        <w:t>SA2</w:t>
      </w:r>
      <w:r w:rsidRPr="00087013">
        <w:rPr>
          <w:rFonts w:ascii="Arial" w:hAnsi="Arial" w:cs="Arial"/>
        </w:rPr>
        <w:t>.</w:t>
      </w:r>
    </w:p>
    <w:p w14:paraId="51ABF603" w14:textId="03EC42EF" w:rsidR="00DC6A61" w:rsidRDefault="00DC6A61" w:rsidP="007D71A3">
      <w:pPr>
        <w:pStyle w:val="Heading1"/>
        <w:jc w:val="both"/>
        <w:rPr>
          <w:rFonts w:cs="Arial"/>
        </w:rPr>
      </w:pPr>
      <w:r w:rsidRPr="004E3E11">
        <w:rPr>
          <w:rFonts w:cs="Arial"/>
        </w:rPr>
        <w:t>Discussion</w:t>
      </w:r>
    </w:p>
    <w:p w14:paraId="460F8A0B" w14:textId="11E37B30" w:rsidR="005302D5" w:rsidRPr="005302D5" w:rsidRDefault="005302D5" w:rsidP="005302D5">
      <w:pPr>
        <w:rPr>
          <w:b/>
          <w:bCs/>
          <w:lang w:val="en-US" w:eastAsia="zh-CN"/>
        </w:rPr>
      </w:pPr>
      <w:bookmarkStart w:id="6" w:name="OLE_LINK7"/>
      <w:r w:rsidRPr="005302D5">
        <w:rPr>
          <w:rFonts w:ascii="Arial" w:hAnsi="Arial" w:cs="Arial"/>
          <w:b/>
          <w:bCs/>
          <w:u w:val="single"/>
          <w:lang w:eastAsia="en-US"/>
        </w:rPr>
        <w:t xml:space="preserve">S&amp;F </w:t>
      </w:r>
      <w:r w:rsidR="008F6BD1">
        <w:rPr>
          <w:rFonts w:ascii="Arial" w:hAnsi="Arial" w:cs="Arial"/>
          <w:b/>
          <w:bCs/>
          <w:u w:val="single"/>
          <w:lang w:eastAsia="en-US"/>
        </w:rPr>
        <w:t xml:space="preserve">operation </w:t>
      </w:r>
      <w:r w:rsidRPr="005302D5">
        <w:rPr>
          <w:rFonts w:ascii="Arial" w:hAnsi="Arial" w:cs="Arial"/>
          <w:b/>
          <w:bCs/>
          <w:u w:val="single"/>
          <w:lang w:eastAsia="en-US"/>
        </w:rPr>
        <w:t>indication</w:t>
      </w:r>
    </w:p>
    <w:bookmarkEnd w:id="6"/>
    <w:p w14:paraId="37285D82" w14:textId="7FE778AD" w:rsidR="00B67697" w:rsidRDefault="00E531E1" w:rsidP="00B67697">
      <w:pPr>
        <w:pStyle w:val="Proposal"/>
        <w:overflowPunct/>
        <w:autoSpaceDE/>
        <w:adjustRightInd/>
        <w:spacing w:line="254" w:lineRule="auto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In the </w:t>
      </w:r>
      <w:r w:rsidRPr="00E531E1">
        <w:rPr>
          <w:b w:val="0"/>
          <w:lang w:val="en-US" w:eastAsia="zh-CN"/>
        </w:rPr>
        <w:t>RAN2#127</w:t>
      </w:r>
      <w:r w:rsidR="008F6BD1">
        <w:rPr>
          <w:b w:val="0"/>
          <w:lang w:val="en-US" w:eastAsia="zh-CN"/>
        </w:rPr>
        <w:t>bis</w:t>
      </w:r>
      <w:r>
        <w:rPr>
          <w:b w:val="0"/>
          <w:lang w:val="en-US" w:eastAsia="zh-CN"/>
        </w:rPr>
        <w:t xml:space="preserve">, </w:t>
      </w:r>
      <w:r w:rsidR="008F6BD1">
        <w:rPr>
          <w:b w:val="0"/>
          <w:lang w:val="en-US" w:eastAsia="zh-CN"/>
        </w:rPr>
        <w:t>RAN2 made the following agreements regarding S&amp;F operation indication</w:t>
      </w:r>
      <w:r>
        <w:rPr>
          <w:b w:val="0"/>
          <w:lang w:val="en-US" w:eastAsia="zh-CN"/>
        </w:rPr>
        <w:t>.</w:t>
      </w:r>
      <w:r w:rsidR="00B67697">
        <w:rPr>
          <w:b w:val="0"/>
          <w:lang w:val="en-US" w:eastAsia="zh-CN"/>
        </w:rPr>
        <w:t xml:space="preserve"> This indication has three possible meaning</w:t>
      </w:r>
      <w:r w:rsidR="003D31C1">
        <w:rPr>
          <w:b w:val="0"/>
          <w:lang w:val="en-US" w:eastAsia="zh-CN"/>
        </w:rPr>
        <w:t>s</w:t>
      </w:r>
      <w:r w:rsidR="00B67697">
        <w:rPr>
          <w:b w:val="0"/>
          <w:lang w:val="en-US" w:eastAsia="zh-CN"/>
        </w:rPr>
        <w:t>:</w:t>
      </w:r>
    </w:p>
    <w:p w14:paraId="13A5407D" w14:textId="6E0D9468" w:rsidR="00B67697" w:rsidRDefault="00B67697" w:rsidP="00B67697">
      <w:pPr>
        <w:pStyle w:val="Proposal"/>
        <w:numPr>
          <w:ilvl w:val="0"/>
          <w:numId w:val="37"/>
        </w:numPr>
        <w:overflowPunct/>
        <w:autoSpaceDE/>
        <w:adjustRightInd/>
        <w:spacing w:line="254" w:lineRule="auto"/>
        <w:rPr>
          <w:b w:val="0"/>
          <w:lang w:val="en-US" w:eastAsia="zh-CN"/>
        </w:rPr>
      </w:pPr>
      <w:r>
        <w:rPr>
          <w:rFonts w:hint="eastAsia"/>
          <w:b w:val="0"/>
          <w:lang w:val="en-US" w:eastAsia="zh-CN"/>
        </w:rPr>
        <w:t>A</w:t>
      </w:r>
      <w:r>
        <w:rPr>
          <w:b w:val="0"/>
          <w:lang w:val="en-US" w:eastAsia="zh-CN"/>
        </w:rPr>
        <w:t>bsent:</w:t>
      </w:r>
      <w:r w:rsidRPr="00B67697">
        <w:rPr>
          <w:b w:val="0"/>
          <w:lang w:val="en-US" w:eastAsia="zh-CN"/>
        </w:rPr>
        <w:t xml:space="preserve"> </w:t>
      </w:r>
      <w:r>
        <w:rPr>
          <w:b w:val="0"/>
          <w:lang w:val="en-US" w:eastAsia="zh-CN"/>
        </w:rPr>
        <w:t>this NTN cell is operating in real-time mode</w:t>
      </w:r>
      <w:r w:rsidR="003D31C1">
        <w:rPr>
          <w:b w:val="0"/>
          <w:lang w:val="en-US" w:eastAsia="zh-CN"/>
        </w:rPr>
        <w:t>.</w:t>
      </w:r>
    </w:p>
    <w:p w14:paraId="42C2E9A3" w14:textId="26713AEF" w:rsidR="00B67697" w:rsidRDefault="00B67697" w:rsidP="00B67697">
      <w:pPr>
        <w:pStyle w:val="Proposal"/>
        <w:numPr>
          <w:ilvl w:val="0"/>
          <w:numId w:val="37"/>
        </w:numPr>
        <w:overflowPunct/>
        <w:autoSpaceDE/>
        <w:adjustRightInd/>
        <w:spacing w:line="254" w:lineRule="auto"/>
        <w:rPr>
          <w:b w:val="0"/>
          <w:lang w:val="en-US" w:eastAsia="zh-CN"/>
        </w:rPr>
      </w:pPr>
      <w:r w:rsidRPr="00B67697">
        <w:rPr>
          <w:b w:val="0"/>
          <w:lang w:val="en-US" w:eastAsia="zh-CN"/>
        </w:rPr>
        <w:t>‘1’: the cell is operating in S&amp;F mode for all UEs (Rel-19 UEs supporting S&amp;F are allowed to access the cell)</w:t>
      </w:r>
    </w:p>
    <w:p w14:paraId="6816638E" w14:textId="4A89E05D" w:rsidR="00E531E1" w:rsidRDefault="00B67697" w:rsidP="00B67697">
      <w:pPr>
        <w:pStyle w:val="Proposal"/>
        <w:numPr>
          <w:ilvl w:val="0"/>
          <w:numId w:val="37"/>
        </w:numPr>
        <w:overflowPunct/>
        <w:autoSpaceDE/>
        <w:adjustRightInd/>
        <w:spacing w:line="254" w:lineRule="auto"/>
        <w:rPr>
          <w:b w:val="0"/>
          <w:lang w:val="en-US" w:eastAsia="zh-CN"/>
        </w:rPr>
      </w:pPr>
      <w:r w:rsidRPr="00B67697">
        <w:rPr>
          <w:b w:val="0"/>
          <w:lang w:val="en-US" w:eastAsia="zh-CN"/>
        </w:rPr>
        <w:t>‘0’: the cell is operating in S&amp;F mode for UEs in Connected mode (which are not required to monitor the “S&amp;F indication”), but idle Rel-19 UEs supporting S&amp;F are barred (Rel-19 UEs not supporting S&amp;F will follow legacy barring procedure).</w:t>
      </w:r>
    </w:p>
    <w:p w14:paraId="6B1509C6" w14:textId="77777777" w:rsidR="008F6BD1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  <w:rPr>
          <w:lang w:val="en-US" w:eastAsia="ko-KR"/>
        </w:rPr>
      </w:pPr>
      <w:r>
        <w:rPr>
          <w:lang w:val="en-US" w:eastAsia="ko-KR"/>
        </w:rPr>
        <w:t>Agreements:</w:t>
      </w:r>
    </w:p>
    <w:p w14:paraId="2124D63C" w14:textId="77777777" w:rsidR="008F6BD1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The dynamic i</w:t>
      </w:r>
      <w:r w:rsidRPr="00A24646">
        <w:rPr>
          <w:lang w:val="en-US" w:eastAsia="ko-KR"/>
        </w:rPr>
        <w:t>ndication that “the</w:t>
      </w:r>
      <w:r>
        <w:rPr>
          <w:lang w:val="en-US" w:eastAsia="ko-KR"/>
        </w:rPr>
        <w:t xml:space="preserve"> cell is operating in S&amp;F mode” is called “S&amp;F operation” indication (we can come back on the exact name when putting this in the spec, if needed)</w:t>
      </w:r>
    </w:p>
    <w:p w14:paraId="1D3B8574" w14:textId="77777777" w:rsidR="008F6BD1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RAN2 assumes that if</w:t>
      </w:r>
      <w:r w:rsidRPr="005B1517">
        <w:t xml:space="preserve"> </w:t>
      </w:r>
      <w:r>
        <w:rPr>
          <w:lang w:val="en-US" w:eastAsia="ko-KR"/>
        </w:rPr>
        <w:t>an</w:t>
      </w:r>
      <w:r w:rsidRPr="005B1517">
        <w:rPr>
          <w:lang w:val="en-US" w:eastAsia="ko-KR"/>
        </w:rPr>
        <w:t xml:space="preserve"> indication </w:t>
      </w:r>
      <w:r>
        <w:rPr>
          <w:lang w:val="en-US" w:eastAsia="ko-KR"/>
        </w:rPr>
        <w:t xml:space="preserve">that “the cell is operating in S&amp;F mode” </w:t>
      </w:r>
      <w:r w:rsidRPr="005B1517">
        <w:rPr>
          <w:lang w:val="en-US" w:eastAsia="ko-KR"/>
        </w:rPr>
        <w:t xml:space="preserve">is </w:t>
      </w:r>
      <w:r>
        <w:rPr>
          <w:lang w:val="en-US" w:eastAsia="ko-KR"/>
        </w:rPr>
        <w:t>not provided in a NTN cell</w:t>
      </w:r>
      <w:r w:rsidRPr="005B1517">
        <w:rPr>
          <w:lang w:val="en-US" w:eastAsia="ko-KR"/>
        </w:rPr>
        <w:t>, the UE should assume that the NTN cell is operating in real-time mode (i.e. default/normal</w:t>
      </w:r>
      <w:r>
        <w:rPr>
          <w:lang w:val="en-US" w:eastAsia="ko-KR"/>
        </w:rPr>
        <w:t>/”not-S&amp;F”</w:t>
      </w:r>
      <w:r w:rsidRPr="005B1517">
        <w:rPr>
          <w:lang w:val="en-US" w:eastAsia="ko-KR"/>
        </w:rPr>
        <w:t xml:space="preserve"> mode).</w:t>
      </w:r>
      <w:r>
        <w:rPr>
          <w:lang w:val="en-US" w:eastAsia="ko-KR"/>
        </w:rPr>
        <w:t xml:space="preserve"> RAN2 assumes </w:t>
      </w:r>
      <w:r w:rsidRPr="00225F66">
        <w:rPr>
          <w:lang w:val="en-US" w:eastAsia="ko-KR"/>
        </w:rPr>
        <w:t xml:space="preserve">there should be no distinction between the case that the UE is served by a NTN cell that do not support S&amp;F capability and the case that the UE is served by a NTN cell that does support S&amp;F capability but </w:t>
      </w:r>
      <w:r w:rsidRPr="005B1517">
        <w:rPr>
          <w:lang w:val="en-US" w:eastAsia="ko-KR"/>
        </w:rPr>
        <w:t xml:space="preserve">indication </w:t>
      </w:r>
      <w:r>
        <w:rPr>
          <w:lang w:val="en-US" w:eastAsia="ko-KR"/>
        </w:rPr>
        <w:t xml:space="preserve">that “the cell is operating in S&amp;F mode” </w:t>
      </w:r>
      <w:r w:rsidRPr="00225F66">
        <w:rPr>
          <w:lang w:val="en-US" w:eastAsia="ko-KR"/>
        </w:rPr>
        <w:t>is not provided.</w:t>
      </w:r>
    </w:p>
    <w:p w14:paraId="0F7B7BD3" w14:textId="77777777" w:rsidR="008F6BD1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An</w:t>
      </w:r>
      <w:r w:rsidRPr="005B1517">
        <w:rPr>
          <w:lang w:val="en-US" w:eastAsia="ko-KR"/>
        </w:rPr>
        <w:t xml:space="preserve"> S&amp;F </w:t>
      </w:r>
      <w:r>
        <w:rPr>
          <w:lang w:val="en-US" w:eastAsia="ko-KR"/>
        </w:rPr>
        <w:t>explicit c</w:t>
      </w:r>
      <w:r w:rsidRPr="005B1517">
        <w:rPr>
          <w:lang w:val="en-US" w:eastAsia="ko-KR"/>
        </w:rPr>
        <w:t>apability indication</w:t>
      </w:r>
      <w:r>
        <w:rPr>
          <w:lang w:val="en-US" w:eastAsia="ko-KR"/>
        </w:rPr>
        <w:t xml:space="preserve"> by the serving cell</w:t>
      </w:r>
      <w:r w:rsidRPr="005B1517">
        <w:rPr>
          <w:lang w:val="en-US" w:eastAsia="ko-KR"/>
        </w:rPr>
        <w:t xml:space="preserve">, conceived as a static indication of whether the S&amp;F capability is supported or not by a specific satellite/NTN-cell, in addition to the indication </w:t>
      </w:r>
      <w:r>
        <w:rPr>
          <w:lang w:val="en-US" w:eastAsia="ko-KR"/>
        </w:rPr>
        <w:t>that “the cell is operating in S&amp;F mode”</w:t>
      </w:r>
      <w:r w:rsidRPr="005B1517">
        <w:rPr>
          <w:lang w:val="en-US" w:eastAsia="ko-KR"/>
        </w:rPr>
        <w:t>, is not needed</w:t>
      </w:r>
    </w:p>
    <w:p w14:paraId="0F4A0879" w14:textId="77777777" w:rsidR="008F6BD1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  <w:rPr>
          <w:lang w:val="en-US" w:eastAsia="ko-KR"/>
        </w:rPr>
      </w:pPr>
      <w:r>
        <w:rPr>
          <w:lang w:val="en-US" w:eastAsia="ko-KR"/>
        </w:rPr>
        <w:t>4.</w:t>
      </w:r>
      <w:r>
        <w:rPr>
          <w:lang w:val="en-US" w:eastAsia="ko-KR"/>
        </w:rPr>
        <w:tab/>
        <w:t>If the “</w:t>
      </w:r>
      <w:r w:rsidRPr="00171CF5">
        <w:rPr>
          <w:lang w:val="en-US" w:eastAsia="ko-KR"/>
        </w:rPr>
        <w:t>S&amp;F operation</w:t>
      </w:r>
      <w:r>
        <w:rPr>
          <w:lang w:val="en-US" w:eastAsia="ko-KR"/>
        </w:rPr>
        <w:t>” indication is not broadcast, a</w:t>
      </w:r>
      <w:r w:rsidRPr="00A24646">
        <w:rPr>
          <w:lang w:val="en-US" w:eastAsia="ko-KR"/>
        </w:rPr>
        <w:t xml:space="preserve"> Rel-19 UE (regardless whether supporting S&amp;F or not) shall</w:t>
      </w:r>
      <w:r>
        <w:rPr>
          <w:lang w:val="en-US" w:eastAsia="ko-KR"/>
        </w:rPr>
        <w:t xml:space="preserve"> follow the legacy barring procedure</w:t>
      </w:r>
    </w:p>
    <w:p w14:paraId="2633D3FD" w14:textId="77777777" w:rsidR="008F6BD1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  <w:rPr>
          <w:lang w:val="en-US" w:eastAsia="ko-KR"/>
        </w:rPr>
      </w:pPr>
      <w:r w:rsidRPr="00A3464D">
        <w:rPr>
          <w:lang w:val="en-US" w:eastAsia="ko-KR"/>
        </w:rPr>
        <w:t>5.</w:t>
      </w:r>
      <w:r w:rsidRPr="00A3464D">
        <w:rPr>
          <w:lang w:val="en-US" w:eastAsia="ko-KR"/>
        </w:rPr>
        <w:tab/>
        <w:t>When present</w:t>
      </w:r>
      <w:r>
        <w:rPr>
          <w:lang w:val="en-US" w:eastAsia="ko-KR"/>
        </w:rPr>
        <w:t>, the “S&amp;F operation” indication has two possible settings:</w:t>
      </w:r>
    </w:p>
    <w:p w14:paraId="2D585612" w14:textId="77777777" w:rsidR="008F6BD1" w:rsidRPr="00A3464D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</w:pPr>
      <w:r w:rsidRPr="00A3464D">
        <w:tab/>
        <w:t>‘1’: the cell is operating in S&amp;F mode for all UEs (Rel-19 UEs supporting S&amp;F are allowed to access the cell)</w:t>
      </w:r>
    </w:p>
    <w:p w14:paraId="30EABD1E" w14:textId="77777777" w:rsidR="008F6BD1" w:rsidRPr="00A3464D" w:rsidRDefault="008F6BD1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142"/>
      </w:pPr>
      <w:r w:rsidRPr="00A3464D">
        <w:lastRenderedPageBreak/>
        <w:tab/>
        <w:t xml:space="preserve">‘0’: the cell is operating in S&amp;F mode for UEs in Connected mode (which are not required to monitor the “S&amp;F indication”), but idle Rel-19 UEs supporting S&amp;F are barred (Rel-19 UEs not supporting S&amp;F will follow legacy barring procedure). </w:t>
      </w:r>
    </w:p>
    <w:p w14:paraId="608CC327" w14:textId="77777777" w:rsidR="00B67697" w:rsidRDefault="00B67697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eastAsia="zh-CN"/>
        </w:rPr>
      </w:pPr>
    </w:p>
    <w:p w14:paraId="69352765" w14:textId="2603585A" w:rsidR="008F6BD1" w:rsidRDefault="00B67697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eastAsia="zh-CN"/>
        </w:rPr>
      </w:pPr>
      <w:r>
        <w:rPr>
          <w:b w:val="0"/>
          <w:bCs w:val="0"/>
          <w:lang w:eastAsia="zh-CN"/>
        </w:rPr>
        <w:t xml:space="preserve">SA2 has also </w:t>
      </w:r>
      <w:r w:rsidR="003D31C1">
        <w:rPr>
          <w:b w:val="0"/>
          <w:bCs w:val="0"/>
          <w:lang w:eastAsia="zh-CN"/>
        </w:rPr>
        <w:t xml:space="preserve">mentioned this indication in the latest </w:t>
      </w:r>
      <w:r w:rsidR="00D41FCA">
        <w:rPr>
          <w:b w:val="0"/>
          <w:bCs w:val="0"/>
          <w:lang w:eastAsia="zh-CN"/>
        </w:rPr>
        <w:t>TS 23.401[</w:t>
      </w:r>
      <w:r w:rsidR="00D453F9">
        <w:rPr>
          <w:b w:val="0"/>
          <w:bCs w:val="0"/>
          <w:lang w:eastAsia="zh-CN"/>
        </w:rPr>
        <w:t>3</w:t>
      </w:r>
      <w:r w:rsidR="00D41FCA">
        <w:rPr>
          <w:b w:val="0"/>
          <w:bCs w:val="0"/>
          <w:lang w:eastAsia="zh-CN"/>
        </w:rPr>
        <w:t>]</w:t>
      </w:r>
      <w:r w:rsidR="003D31C1">
        <w:rPr>
          <w:b w:val="0"/>
          <w:bCs w:val="0"/>
          <w:lang w:eastAsia="zh-CN"/>
        </w:rPr>
        <w:t>, the NAS needs to know if the satellite is operating in the S&amp;F mode to indicate the S&amp;F capability during Attach and TAU.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67697" w14:paraId="0D714254" w14:textId="77777777" w:rsidTr="00B67697">
        <w:tc>
          <w:tcPr>
            <w:tcW w:w="10457" w:type="dxa"/>
          </w:tcPr>
          <w:p w14:paraId="5D215EEF" w14:textId="77777777" w:rsidR="00D41FCA" w:rsidRDefault="00D41FCA" w:rsidP="00D41FCA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7" w:name="_Toc185599152"/>
            <w:r>
              <w:t>4.13.9</w:t>
            </w:r>
            <w:r>
              <w:tab/>
              <w:t>Support of Store and Forward Satellite Operation</w:t>
            </w:r>
            <w:bookmarkEnd w:id="7"/>
          </w:p>
          <w:p w14:paraId="6443E976" w14:textId="77777777" w:rsidR="00D41FCA" w:rsidRDefault="00D41FCA" w:rsidP="00D41FCA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8" w:name="_Toc185599153"/>
            <w:r>
              <w:t>4.13.9.1</w:t>
            </w:r>
            <w:r>
              <w:tab/>
              <w:t>General</w:t>
            </w:r>
            <w:bookmarkEnd w:id="8"/>
          </w:p>
          <w:p w14:paraId="26B732B7" w14:textId="68A11C47" w:rsidR="00D41FCA" w:rsidRDefault="00D41FCA" w:rsidP="003D31C1">
            <w:pPr>
              <w:jc w:val="both"/>
            </w:pPr>
            <w:r>
              <w:rPr>
                <w:rFonts w:hint="eastAsia"/>
              </w:rPr>
              <w:t>-</w:t>
            </w:r>
            <w:r>
              <w:t>-omit--</w:t>
            </w:r>
          </w:p>
          <w:p w14:paraId="622DADCB" w14:textId="1079AB8E" w:rsidR="00B67697" w:rsidRPr="003D31C1" w:rsidRDefault="003D31C1" w:rsidP="003D31C1">
            <w:pPr>
              <w:jc w:val="both"/>
              <w:rPr>
                <w:b/>
                <w:bCs/>
                <w:lang w:eastAsia="zh-CN"/>
              </w:rPr>
            </w:pPr>
            <w:r w:rsidRPr="004869D1">
              <w:t xml:space="preserve">When a satellite supports Store and Forward </w:t>
            </w:r>
            <w:r w:rsidRPr="004869D1">
              <w:rPr>
                <w:rFonts w:hint="eastAsia"/>
                <w:lang w:eastAsia="zh-CN"/>
              </w:rPr>
              <w:t>Satellite</w:t>
            </w:r>
            <w:r w:rsidRPr="004869D1">
              <w:rPr>
                <w:lang w:eastAsia="zh-CN"/>
              </w:rPr>
              <w:t xml:space="preserve"> </w:t>
            </w:r>
            <w:r w:rsidRPr="004869D1">
              <w:t>operation and is operating in S&amp;F Mode, the on</w:t>
            </w:r>
            <w:r>
              <w:t>-</w:t>
            </w:r>
            <w:r w:rsidRPr="004869D1">
              <w:t>board eNodeB broadcasts an indication of operating in S&amp;F Mode as described in TS 36.300 [5]</w:t>
            </w:r>
            <w:r>
              <w:t>,</w:t>
            </w:r>
            <w:r w:rsidRPr="004869D1">
              <w:t xml:space="preserve"> which the UE uses to determine the current operation mode of the satellite. </w:t>
            </w:r>
            <w:r w:rsidRPr="001E0C47">
              <w:rPr>
                <w:highlight w:val="yellow"/>
              </w:rPr>
              <w:t>If a satellite is operating in S&amp;F Mode, and if a</w:t>
            </w:r>
            <w:r w:rsidRPr="001E0C47" w:rsidDel="004128DD">
              <w:rPr>
                <w:highlight w:val="yellow"/>
              </w:rPr>
              <w:t xml:space="preserve"> </w:t>
            </w:r>
            <w:r w:rsidRPr="001E0C47">
              <w:rPr>
                <w:highlight w:val="yellow"/>
              </w:rPr>
              <w:t xml:space="preserve">UE is enabled for Store and Forward </w:t>
            </w:r>
            <w:r w:rsidRPr="001E0C47">
              <w:rPr>
                <w:rFonts w:hint="eastAsia"/>
                <w:highlight w:val="yellow"/>
                <w:lang w:eastAsia="zh-CN"/>
              </w:rPr>
              <w:t>Satellite</w:t>
            </w:r>
            <w:r w:rsidRPr="001E0C47">
              <w:rPr>
                <w:highlight w:val="yellow"/>
                <w:lang w:eastAsia="zh-CN"/>
              </w:rPr>
              <w:t xml:space="preserve"> </w:t>
            </w:r>
            <w:r w:rsidRPr="001E0C47">
              <w:rPr>
                <w:highlight w:val="yellow"/>
              </w:rPr>
              <w:t>operation, then the UE</w:t>
            </w:r>
            <w:r w:rsidRPr="001E0C47" w:rsidDel="004128DD">
              <w:rPr>
                <w:highlight w:val="yellow"/>
              </w:rPr>
              <w:t xml:space="preserve"> </w:t>
            </w:r>
            <w:r w:rsidRPr="001E0C47">
              <w:rPr>
                <w:highlight w:val="yellow"/>
              </w:rPr>
              <w:t>indicates the S&amp;F capability during Attach and Tracking Area Update.</w:t>
            </w:r>
          </w:p>
        </w:tc>
      </w:tr>
    </w:tbl>
    <w:p w14:paraId="70C2D17A" w14:textId="77777777" w:rsidR="00CD3675" w:rsidRDefault="00CD3675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eastAsia="zh-CN"/>
        </w:rPr>
      </w:pPr>
    </w:p>
    <w:p w14:paraId="5C06E95A" w14:textId="65C5CFD3" w:rsidR="003D31C1" w:rsidRDefault="003D31C1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T</w:t>
      </w:r>
      <w:r>
        <w:rPr>
          <w:b w:val="0"/>
          <w:bCs w:val="0"/>
          <w:lang w:eastAsia="zh-CN"/>
        </w:rPr>
        <w:t>hus, the AS shall forward this S&amp;F operation mode indication to NAS. Regarding the three possible meaning</w:t>
      </w:r>
      <w:r w:rsidR="00863733">
        <w:rPr>
          <w:b w:val="0"/>
          <w:bCs w:val="0"/>
          <w:lang w:eastAsia="zh-CN"/>
        </w:rPr>
        <w:t>s</w:t>
      </w:r>
      <w:r>
        <w:rPr>
          <w:b w:val="0"/>
          <w:bCs w:val="0"/>
          <w:lang w:eastAsia="zh-CN"/>
        </w:rPr>
        <w:t xml:space="preserve">, the </w:t>
      </w:r>
      <w:r w:rsidR="00863733">
        <w:rPr>
          <w:b w:val="0"/>
          <w:bCs w:val="0"/>
          <w:lang w:eastAsia="zh-CN"/>
        </w:rPr>
        <w:t xml:space="preserve">expected </w:t>
      </w:r>
      <w:r>
        <w:rPr>
          <w:b w:val="0"/>
          <w:bCs w:val="0"/>
          <w:lang w:eastAsia="zh-CN"/>
        </w:rPr>
        <w:t>AS behaviour is summarized as following.</w:t>
      </w:r>
    </w:p>
    <w:p w14:paraId="375AC0DE" w14:textId="19BB6E4E" w:rsidR="003D31C1" w:rsidRDefault="003D31C1" w:rsidP="00823CE3">
      <w:pPr>
        <w:pStyle w:val="Proposal"/>
        <w:numPr>
          <w:ilvl w:val="0"/>
          <w:numId w:val="38"/>
        </w:numPr>
        <w:overflowPunct/>
        <w:autoSpaceDE/>
        <w:adjustRightInd/>
        <w:spacing w:after="180"/>
        <w:rPr>
          <w:b w:val="0"/>
          <w:bCs w:val="0"/>
          <w:lang w:eastAsia="zh-CN"/>
        </w:rPr>
      </w:pPr>
      <w:r>
        <w:rPr>
          <w:b w:val="0"/>
          <w:bCs w:val="0"/>
          <w:lang w:eastAsia="zh-CN"/>
        </w:rPr>
        <w:t xml:space="preserve">If this indication is absent, </w:t>
      </w:r>
      <w:r w:rsidR="00CD3675">
        <w:rPr>
          <w:b w:val="0"/>
          <w:bCs w:val="0"/>
          <w:lang w:eastAsia="zh-CN"/>
        </w:rPr>
        <w:t xml:space="preserve">the cell </w:t>
      </w:r>
      <w:r>
        <w:rPr>
          <w:b w:val="0"/>
          <w:bCs w:val="0"/>
          <w:lang w:eastAsia="zh-CN"/>
        </w:rPr>
        <w:t xml:space="preserve">is operating in normal mode, AS </w:t>
      </w:r>
      <w:r w:rsidR="00D41FCA">
        <w:rPr>
          <w:b w:val="0"/>
          <w:bCs w:val="0"/>
          <w:lang w:eastAsia="zh-CN"/>
        </w:rPr>
        <w:t>should not</w:t>
      </w:r>
      <w:r>
        <w:rPr>
          <w:b w:val="0"/>
          <w:bCs w:val="0"/>
          <w:lang w:eastAsia="zh-CN"/>
        </w:rPr>
        <w:t xml:space="preserve"> forward this indication to NAS.</w:t>
      </w:r>
    </w:p>
    <w:p w14:paraId="051CE8B2" w14:textId="77777777" w:rsidR="00231306" w:rsidRPr="00231306" w:rsidRDefault="003D31C1" w:rsidP="00E37F8E">
      <w:pPr>
        <w:pStyle w:val="Proposal"/>
        <w:numPr>
          <w:ilvl w:val="0"/>
          <w:numId w:val="38"/>
        </w:numPr>
        <w:overflowPunct/>
        <w:autoSpaceDE/>
        <w:adjustRightInd/>
        <w:spacing w:after="180"/>
        <w:rPr>
          <w:b w:val="0"/>
          <w:bCs w:val="0"/>
          <w:lang w:val="en-US" w:eastAsia="zh-CN"/>
        </w:rPr>
      </w:pPr>
      <w:r w:rsidRPr="00231306">
        <w:rPr>
          <w:b w:val="0"/>
          <w:bCs w:val="0"/>
          <w:lang w:eastAsia="zh-CN"/>
        </w:rPr>
        <w:t>I</w:t>
      </w:r>
      <w:r w:rsidRPr="00231306">
        <w:rPr>
          <w:rFonts w:hint="eastAsia"/>
          <w:b w:val="0"/>
          <w:bCs w:val="0"/>
          <w:lang w:eastAsia="zh-CN"/>
        </w:rPr>
        <w:t>f</w:t>
      </w:r>
      <w:r w:rsidRPr="00231306">
        <w:rPr>
          <w:b w:val="0"/>
          <w:bCs w:val="0"/>
          <w:lang w:val="en-US" w:eastAsia="zh-CN"/>
        </w:rPr>
        <w:t xml:space="preserve"> this indication is present and</w:t>
      </w:r>
      <w:r w:rsidR="001E0C47" w:rsidRPr="00231306">
        <w:rPr>
          <w:b w:val="0"/>
          <w:bCs w:val="0"/>
          <w:lang w:val="en-US" w:eastAsia="zh-CN"/>
        </w:rPr>
        <w:t xml:space="preserve"> the value</w:t>
      </w:r>
      <w:r w:rsidRPr="00231306">
        <w:rPr>
          <w:b w:val="0"/>
          <w:bCs w:val="0"/>
          <w:lang w:val="en-US" w:eastAsia="zh-CN"/>
        </w:rPr>
        <w:t xml:space="preserve"> equals ‘1’, </w:t>
      </w:r>
      <w:r w:rsidRPr="00231306">
        <w:rPr>
          <w:b w:val="0"/>
          <w:lang w:val="en-US" w:eastAsia="zh-CN"/>
        </w:rPr>
        <w:t xml:space="preserve">the </w:t>
      </w:r>
      <w:r w:rsidR="00D41FCA" w:rsidRPr="00231306">
        <w:rPr>
          <w:b w:val="0"/>
          <w:lang w:val="en-US" w:eastAsia="zh-CN"/>
        </w:rPr>
        <w:t xml:space="preserve">NTN </w:t>
      </w:r>
      <w:r w:rsidRPr="00231306">
        <w:rPr>
          <w:b w:val="0"/>
          <w:lang w:val="en-US" w:eastAsia="zh-CN"/>
        </w:rPr>
        <w:t>cell is operating in S&amp;F mode for all UEs</w:t>
      </w:r>
      <w:r w:rsidR="00D41FCA" w:rsidRPr="00231306">
        <w:rPr>
          <w:b w:val="0"/>
          <w:lang w:val="en-US" w:eastAsia="zh-CN"/>
        </w:rPr>
        <w:t>.</w:t>
      </w:r>
      <w:r w:rsidR="001E0C47" w:rsidRPr="00231306">
        <w:rPr>
          <w:b w:val="0"/>
          <w:lang w:val="en-US" w:eastAsia="zh-CN"/>
        </w:rPr>
        <w:t xml:space="preserve"> In this case, AS should notify NAS.</w:t>
      </w:r>
    </w:p>
    <w:p w14:paraId="41EC7C24" w14:textId="1418ED14" w:rsidR="001E0C47" w:rsidRPr="00231306" w:rsidRDefault="001E0C47" w:rsidP="00E37F8E">
      <w:pPr>
        <w:pStyle w:val="Proposal"/>
        <w:numPr>
          <w:ilvl w:val="0"/>
          <w:numId w:val="38"/>
        </w:numPr>
        <w:overflowPunct/>
        <w:autoSpaceDE/>
        <w:adjustRightInd/>
        <w:spacing w:after="180"/>
        <w:rPr>
          <w:b w:val="0"/>
          <w:bCs w:val="0"/>
          <w:lang w:val="en-US" w:eastAsia="zh-CN"/>
        </w:rPr>
      </w:pPr>
      <w:r w:rsidRPr="00231306">
        <w:rPr>
          <w:b w:val="0"/>
          <w:lang w:val="en-US" w:eastAsia="zh-CN"/>
        </w:rPr>
        <w:t>If this indication is present and the value equals ‘0’, idle Rel-19 UEs supporting S&amp;F are barred and the cell is operating in S&amp;F mode for UEs in Connected mode. For UE in connected mode, AS should notify NAS</w:t>
      </w:r>
      <w:r w:rsidR="00F00BC0">
        <w:rPr>
          <w:b w:val="0"/>
          <w:lang w:val="en-US" w:eastAsia="zh-CN"/>
        </w:rPr>
        <w:t xml:space="preserve"> if SIB1 is </w:t>
      </w:r>
      <w:bookmarkStart w:id="9" w:name="OLE_LINK5"/>
      <w:r w:rsidR="00F00BC0">
        <w:rPr>
          <w:b w:val="0"/>
          <w:lang w:val="en-US" w:eastAsia="zh-CN"/>
        </w:rPr>
        <w:t>updated</w:t>
      </w:r>
      <w:bookmarkEnd w:id="9"/>
      <w:r w:rsidR="00CD3675" w:rsidRPr="00231306">
        <w:rPr>
          <w:b w:val="0"/>
          <w:lang w:val="en-US" w:eastAsia="zh-CN"/>
        </w:rPr>
        <w:t>.</w:t>
      </w:r>
      <w:r w:rsidR="00367888" w:rsidRPr="00231306">
        <w:rPr>
          <w:b w:val="0"/>
          <w:lang w:val="en-US" w:eastAsia="zh-CN"/>
        </w:rPr>
        <w:t xml:space="preserve"> </w:t>
      </w:r>
      <w:r w:rsidR="00231306">
        <w:rPr>
          <w:rFonts w:hint="eastAsia"/>
          <w:b w:val="0"/>
          <w:lang w:val="en-US" w:eastAsia="zh-CN"/>
        </w:rPr>
        <w:t>For</w:t>
      </w:r>
      <w:r w:rsidR="00231306">
        <w:rPr>
          <w:b w:val="0"/>
          <w:lang w:val="en-US" w:eastAsia="zh-CN"/>
        </w:rPr>
        <w:t xml:space="preserve"> UE in idle mode, i</w:t>
      </w:r>
      <w:r w:rsidR="00367888" w:rsidRPr="00231306">
        <w:rPr>
          <w:b w:val="0"/>
          <w:lang w:val="en-US" w:eastAsia="zh-CN"/>
        </w:rPr>
        <w:t>f the cell is barred, this information is no needed for NAS.</w:t>
      </w:r>
    </w:p>
    <w:p w14:paraId="42313563" w14:textId="0CD019DF" w:rsidR="001E0C47" w:rsidRPr="001E0C47" w:rsidRDefault="001E0C47" w:rsidP="00320BA0">
      <w:pPr>
        <w:pStyle w:val="Proposal"/>
        <w:overflowPunct/>
        <w:autoSpaceDE/>
        <w:adjustRightInd/>
        <w:spacing w:after="180"/>
        <w:rPr>
          <w:lang w:eastAsia="zh-CN"/>
        </w:rPr>
      </w:pPr>
      <w:bookmarkStart w:id="10" w:name="OLE_LINK6"/>
      <w:r w:rsidRPr="001E0C47">
        <w:rPr>
          <w:rFonts w:hint="eastAsia"/>
          <w:lang w:eastAsia="zh-CN"/>
        </w:rPr>
        <w:t>P</w:t>
      </w:r>
      <w:r w:rsidRPr="001E0C47">
        <w:rPr>
          <w:lang w:eastAsia="zh-CN"/>
        </w:rPr>
        <w:t xml:space="preserve">roposal 1: </w:t>
      </w:r>
      <w:r>
        <w:rPr>
          <w:lang w:eastAsia="zh-CN"/>
        </w:rPr>
        <w:t xml:space="preserve">For </w:t>
      </w:r>
      <w:r w:rsidRPr="001E0C47">
        <w:rPr>
          <w:lang w:eastAsia="zh-CN"/>
        </w:rPr>
        <w:t>Rel-19 UEs supporting S&amp;F</w:t>
      </w:r>
      <w:r>
        <w:rPr>
          <w:lang w:eastAsia="zh-CN"/>
        </w:rPr>
        <w:t>, i</w:t>
      </w:r>
      <w:r w:rsidRPr="001E0C47">
        <w:rPr>
          <w:lang w:eastAsia="zh-CN"/>
        </w:rPr>
        <w:t xml:space="preserve">f the S&amp;F operation indication </w:t>
      </w:r>
      <w:r>
        <w:rPr>
          <w:lang w:eastAsia="zh-CN"/>
        </w:rPr>
        <w:t xml:space="preserve">is </w:t>
      </w:r>
      <w:r w:rsidRPr="001E0C47">
        <w:rPr>
          <w:lang w:eastAsia="zh-CN"/>
        </w:rPr>
        <w:t>present</w:t>
      </w:r>
      <w:r>
        <w:rPr>
          <w:lang w:eastAsia="zh-CN"/>
        </w:rPr>
        <w:t xml:space="preserve"> in SIB1</w:t>
      </w:r>
      <w:r w:rsidRPr="001E0C47">
        <w:rPr>
          <w:lang w:eastAsia="zh-CN"/>
        </w:rPr>
        <w:t xml:space="preserve">, </w:t>
      </w:r>
      <w:r w:rsidR="00823CE3">
        <w:rPr>
          <w:lang w:eastAsia="zh-CN"/>
        </w:rPr>
        <w:t>RRC</w:t>
      </w:r>
      <w:r>
        <w:rPr>
          <w:lang w:eastAsia="zh-CN"/>
        </w:rPr>
        <w:t xml:space="preserve"> </w:t>
      </w:r>
      <w:r w:rsidR="002B3271">
        <w:rPr>
          <w:rFonts w:hint="eastAsia"/>
          <w:lang w:eastAsia="zh-CN"/>
        </w:rPr>
        <w:t>will</w:t>
      </w:r>
      <w:r w:rsidR="002B3271">
        <w:rPr>
          <w:lang w:eastAsia="zh-CN"/>
        </w:rPr>
        <w:t xml:space="preserve"> </w:t>
      </w:r>
      <w:r>
        <w:rPr>
          <w:lang w:eastAsia="zh-CN"/>
        </w:rPr>
        <w:t xml:space="preserve">notify </w:t>
      </w:r>
      <w:r w:rsidR="00823CE3">
        <w:rPr>
          <w:lang w:eastAsia="zh-CN"/>
        </w:rPr>
        <w:t>upper layer</w:t>
      </w:r>
      <w:r>
        <w:rPr>
          <w:lang w:eastAsia="zh-CN"/>
        </w:rPr>
        <w:t xml:space="preserve"> that this NTN cell is operating in S&amp;F mode</w:t>
      </w:r>
      <w:r w:rsidR="002B3271">
        <w:rPr>
          <w:lang w:eastAsia="zh-CN"/>
        </w:rPr>
        <w:t xml:space="preserve"> </w:t>
      </w:r>
      <w:r w:rsidR="002B3271">
        <w:rPr>
          <w:rFonts w:hint="eastAsia"/>
          <w:lang w:eastAsia="zh-CN"/>
        </w:rPr>
        <w:t>when</w:t>
      </w:r>
      <w:r w:rsidR="002B3271">
        <w:rPr>
          <w:lang w:eastAsia="zh-CN"/>
        </w:rPr>
        <w:t xml:space="preserve"> </w:t>
      </w:r>
      <w:r w:rsidR="00367888">
        <w:rPr>
          <w:lang w:eastAsia="zh-CN"/>
        </w:rPr>
        <w:t xml:space="preserve">camping on </w:t>
      </w:r>
      <w:r w:rsidR="00371915">
        <w:rPr>
          <w:lang w:eastAsia="zh-CN"/>
        </w:rPr>
        <w:t>the</w:t>
      </w:r>
      <w:r w:rsidR="00367888">
        <w:rPr>
          <w:lang w:eastAsia="zh-CN"/>
        </w:rPr>
        <w:t xml:space="preserve"> cell</w:t>
      </w:r>
      <w:r w:rsidR="008703F3">
        <w:rPr>
          <w:lang w:eastAsia="zh-CN"/>
        </w:rPr>
        <w:t xml:space="preserve"> or receiving </w:t>
      </w:r>
      <w:r w:rsidR="008703F3">
        <w:rPr>
          <w:lang w:val="en-US" w:eastAsia="zh-CN"/>
        </w:rPr>
        <w:t>updated</w:t>
      </w:r>
      <w:r w:rsidR="008703F3">
        <w:rPr>
          <w:lang w:eastAsia="zh-CN"/>
        </w:rPr>
        <w:t xml:space="preserve"> SIB1 in Connected mode</w:t>
      </w:r>
      <w:r>
        <w:rPr>
          <w:lang w:eastAsia="zh-CN"/>
        </w:rPr>
        <w:t>.</w:t>
      </w:r>
    </w:p>
    <w:bookmarkEnd w:id="10"/>
    <w:p w14:paraId="449C7A5B" w14:textId="77777777" w:rsidR="00823CE3" w:rsidRPr="00823CE3" w:rsidRDefault="00823CE3" w:rsidP="00BF7E35">
      <w:pPr>
        <w:pStyle w:val="Proposal"/>
        <w:overflowPunct/>
        <w:autoSpaceDE/>
        <w:adjustRightInd/>
        <w:spacing w:after="0"/>
        <w:rPr>
          <w:u w:val="single"/>
          <w:lang w:eastAsia="zh-CN"/>
        </w:rPr>
      </w:pPr>
    </w:p>
    <w:p w14:paraId="6F292A20" w14:textId="50C8DB93" w:rsidR="001E0C47" w:rsidRPr="00823CE3" w:rsidRDefault="00823CE3" w:rsidP="007D71A3">
      <w:pPr>
        <w:pStyle w:val="Proposal"/>
        <w:overflowPunct/>
        <w:autoSpaceDE/>
        <w:adjustRightInd/>
        <w:spacing w:after="180"/>
        <w:rPr>
          <w:u w:val="single"/>
          <w:lang w:val="en-US" w:eastAsia="zh-CN"/>
        </w:rPr>
      </w:pPr>
      <w:bookmarkStart w:id="11" w:name="OLE_LINK8"/>
      <w:r w:rsidRPr="00823CE3">
        <w:rPr>
          <w:rFonts w:hint="eastAsia"/>
          <w:u w:val="single"/>
          <w:lang w:eastAsia="zh-CN"/>
        </w:rPr>
        <w:t>T</w:t>
      </w:r>
      <w:r w:rsidRPr="00823CE3">
        <w:rPr>
          <w:u w:val="single"/>
          <w:lang w:eastAsia="zh-CN"/>
        </w:rPr>
        <w:t>i</w:t>
      </w:r>
      <w:r w:rsidRPr="00823CE3">
        <w:rPr>
          <w:rFonts w:hint="eastAsia"/>
          <w:u w:val="single"/>
          <w:lang w:eastAsia="zh-CN"/>
        </w:rPr>
        <w:t>me</w:t>
      </w:r>
      <w:r w:rsidRPr="00823CE3">
        <w:rPr>
          <w:u w:val="single"/>
          <w:lang w:val="en-US" w:eastAsia="zh-CN"/>
        </w:rPr>
        <w:t xml:space="preserve"> information</w:t>
      </w:r>
    </w:p>
    <w:bookmarkEnd w:id="11"/>
    <w:p w14:paraId="0FBBEF9B" w14:textId="5CE78CE9" w:rsidR="00823CE3" w:rsidRDefault="00823CE3" w:rsidP="00823CE3">
      <w:pPr>
        <w:pStyle w:val="Proposal"/>
        <w:overflowPunct/>
        <w:autoSpaceDE/>
        <w:adjustRightInd/>
        <w:spacing w:line="254" w:lineRule="auto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In the </w:t>
      </w:r>
      <w:r w:rsidRPr="00E531E1">
        <w:rPr>
          <w:b w:val="0"/>
          <w:lang w:val="en-US" w:eastAsia="zh-CN"/>
        </w:rPr>
        <w:t>RAN2#12</w:t>
      </w:r>
      <w:r>
        <w:rPr>
          <w:b w:val="0"/>
          <w:lang w:val="en-US" w:eastAsia="zh-CN"/>
        </w:rPr>
        <w:t>8, RAN2 made the following agreements regarding S&amp;F time information.</w:t>
      </w:r>
    </w:p>
    <w:p w14:paraId="332EB8E2" w14:textId="77777777" w:rsidR="00823CE3" w:rsidRDefault="00823CE3" w:rsidP="00844A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142" w:hanging="142"/>
        <w:rPr>
          <w:lang w:val="en-US" w:eastAsia="ko-KR"/>
        </w:rPr>
      </w:pPr>
      <w:r>
        <w:rPr>
          <w:lang w:val="en-US" w:eastAsia="ko-KR"/>
        </w:rPr>
        <w:t>Agreements:</w:t>
      </w:r>
    </w:p>
    <w:p w14:paraId="22779483" w14:textId="10C6E184" w:rsidR="00823CE3" w:rsidRDefault="00823CE3" w:rsidP="00844A6B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</w:pPr>
      <w:r>
        <w:t xml:space="preserve">Time information can be broadcasted to indicate when the current satellite operation mode will transit from “S&amp;F operation” mode to real-time/normal mode. RAN2 assumes that a </w:t>
      </w:r>
      <w:r w:rsidRPr="00225362">
        <w:t xml:space="preserve">R19 UE could use this information </w:t>
      </w:r>
      <w:r>
        <w:t xml:space="preserve">at least </w:t>
      </w:r>
      <w:r w:rsidRPr="00225362">
        <w:t>to delay some NAS procedures until the feeder link is resumed</w:t>
      </w:r>
      <w:r>
        <w:t xml:space="preserve"> (FFS what we specify in RAN2 specs for this and if we differentiate the behaviour for R19 UEs supporting and not supporting S&amp;F mode, also considering the relation to the Wait Timer). </w:t>
      </w:r>
      <w:r w:rsidRPr="00DE7842">
        <w:rPr>
          <w:highlight w:val="yellow"/>
        </w:rPr>
        <w:t>FFS which SIB is used (SIB1 or SIB31).</w:t>
      </w:r>
      <w:r>
        <w:t xml:space="preserve"> </w:t>
      </w:r>
      <w:r w:rsidRPr="00DE7842">
        <w:rPr>
          <w:highlight w:val="yellow"/>
        </w:rPr>
        <w:t>FFS if absolute or relative time is used. FFS on the opposite transition</w:t>
      </w:r>
      <w:r>
        <w:t xml:space="preserve"> (i.e. whether to indicate when the “S&amp;F operation” will start)</w:t>
      </w:r>
    </w:p>
    <w:p w14:paraId="0766A67E" w14:textId="77777777" w:rsidR="00823CE3" w:rsidRDefault="00823CE3" w:rsidP="00823CE3">
      <w:pPr>
        <w:pStyle w:val="Doc-text2"/>
      </w:pPr>
    </w:p>
    <w:p w14:paraId="6CD6EE67" w14:textId="6D5D4978" w:rsidR="00823CE3" w:rsidRPr="00823CE3" w:rsidRDefault="00823CE3" w:rsidP="00823CE3">
      <w:pPr>
        <w:pStyle w:val="Proposal"/>
        <w:overflowPunct/>
        <w:autoSpaceDE/>
        <w:adjustRightInd/>
        <w:spacing w:line="254" w:lineRule="auto"/>
        <w:rPr>
          <w:b w:val="0"/>
          <w:lang w:eastAsia="zh-CN"/>
        </w:rPr>
      </w:pPr>
      <w:r>
        <w:rPr>
          <w:rFonts w:hint="eastAsia"/>
          <w:b w:val="0"/>
          <w:lang w:eastAsia="zh-CN"/>
        </w:rPr>
        <w:t>T</w:t>
      </w:r>
      <w:r>
        <w:rPr>
          <w:b w:val="0"/>
          <w:lang w:eastAsia="zh-CN"/>
        </w:rPr>
        <w:t xml:space="preserve">he </w:t>
      </w:r>
      <w:r w:rsidR="00014D37">
        <w:rPr>
          <w:b w:val="0"/>
          <w:lang w:eastAsia="zh-CN"/>
        </w:rPr>
        <w:t xml:space="preserve">information of </w:t>
      </w:r>
      <w:r>
        <w:rPr>
          <w:b w:val="0"/>
          <w:lang w:eastAsia="zh-CN"/>
        </w:rPr>
        <w:t xml:space="preserve">remaining </w:t>
      </w:r>
      <w:r w:rsidR="00014D37">
        <w:rPr>
          <w:b w:val="0"/>
          <w:lang w:eastAsia="zh-CN"/>
        </w:rPr>
        <w:t xml:space="preserve">time </w:t>
      </w:r>
      <w:r>
        <w:rPr>
          <w:b w:val="0"/>
          <w:lang w:eastAsia="zh-CN"/>
        </w:rPr>
        <w:t xml:space="preserve">of S&amp;F mode is broadcasted. </w:t>
      </w:r>
      <w:r w:rsidR="00014D37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>intention of this time information is to delay some NAS procedure</w:t>
      </w:r>
      <w:r w:rsidR="00014D37">
        <w:rPr>
          <w:b w:val="0"/>
          <w:lang w:eastAsia="zh-CN"/>
        </w:rPr>
        <w:t>. The Wait Timer which is also used to delay some NAS procedure is notified by NAS signalling. To control the NAS procedure combined with Wait Timer and remaining time of S&amp;F mode, the NAS should be the controller. Therefore, the information of remaining time of S&amp;F mode should be forwarded from RRC to NAS when it is first received or updated thereafter.</w:t>
      </w:r>
    </w:p>
    <w:p w14:paraId="6D5CE9C0" w14:textId="66D7E3D4" w:rsidR="00823CE3" w:rsidRPr="00823CE3" w:rsidRDefault="00823CE3" w:rsidP="00823CE3">
      <w:pPr>
        <w:pStyle w:val="Proposal"/>
        <w:overflowPunct/>
        <w:autoSpaceDE/>
        <w:adjustRightInd/>
        <w:spacing w:after="180"/>
        <w:rPr>
          <w:lang w:eastAsia="zh-CN"/>
        </w:rPr>
      </w:pPr>
      <w:r w:rsidRPr="00823CE3">
        <w:rPr>
          <w:rFonts w:hint="eastAsia"/>
          <w:lang w:eastAsia="zh-CN"/>
        </w:rPr>
        <w:t>P</w:t>
      </w:r>
      <w:r w:rsidRPr="00823CE3">
        <w:rPr>
          <w:lang w:eastAsia="zh-CN"/>
        </w:rPr>
        <w:t xml:space="preserve">roposal 2: For Rel-19 UEs supporting S&amp;F, </w:t>
      </w:r>
      <w:r>
        <w:rPr>
          <w:lang w:eastAsia="zh-CN"/>
        </w:rPr>
        <w:t xml:space="preserve">the </w:t>
      </w:r>
      <w:r w:rsidRPr="00823CE3">
        <w:rPr>
          <w:lang w:eastAsia="zh-CN"/>
        </w:rPr>
        <w:t>RRC will forward</w:t>
      </w:r>
      <w:r>
        <w:rPr>
          <w:lang w:eastAsia="zh-CN"/>
        </w:rPr>
        <w:t xml:space="preserve"> the</w:t>
      </w:r>
      <w:r w:rsidRPr="00823CE3">
        <w:rPr>
          <w:lang w:eastAsia="zh-CN"/>
        </w:rPr>
        <w:t xml:space="preserve"> remaining </w:t>
      </w:r>
      <w:r>
        <w:rPr>
          <w:lang w:eastAsia="zh-CN"/>
        </w:rPr>
        <w:t xml:space="preserve">time </w:t>
      </w:r>
      <w:r w:rsidRPr="00823CE3">
        <w:rPr>
          <w:lang w:eastAsia="zh-CN"/>
        </w:rPr>
        <w:t xml:space="preserve">of S&amp;F mode to </w:t>
      </w:r>
      <w:r>
        <w:rPr>
          <w:lang w:eastAsia="zh-CN"/>
        </w:rPr>
        <w:t xml:space="preserve">the </w:t>
      </w:r>
      <w:r w:rsidRPr="00823CE3">
        <w:rPr>
          <w:lang w:eastAsia="zh-CN"/>
        </w:rPr>
        <w:t xml:space="preserve">upper layer </w:t>
      </w:r>
      <w:r>
        <w:rPr>
          <w:lang w:eastAsia="zh-CN"/>
        </w:rPr>
        <w:t>upon reception</w:t>
      </w:r>
      <w:r w:rsidR="00014D37">
        <w:rPr>
          <w:lang w:eastAsia="zh-CN"/>
        </w:rPr>
        <w:t xml:space="preserve"> and when updated</w:t>
      </w:r>
      <w:r w:rsidRPr="00823CE3">
        <w:rPr>
          <w:lang w:eastAsia="zh-CN"/>
        </w:rPr>
        <w:t>.</w:t>
      </w:r>
    </w:p>
    <w:p w14:paraId="52CF96CD" w14:textId="4CCFAD49" w:rsidR="00CC505F" w:rsidRPr="00CC505F" w:rsidRDefault="00CC505F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eastAsia="zh-CN"/>
        </w:rPr>
      </w:pPr>
      <w:r w:rsidRPr="00CC505F">
        <w:rPr>
          <w:b w:val="0"/>
          <w:bCs w:val="0"/>
          <w:lang w:eastAsia="zh-CN"/>
        </w:rPr>
        <w:t xml:space="preserve">Besides </w:t>
      </w:r>
      <w:r>
        <w:rPr>
          <w:b w:val="0"/>
          <w:bCs w:val="0"/>
          <w:lang w:eastAsia="zh-CN"/>
        </w:rPr>
        <w:t xml:space="preserve">remaining time of S&amp;F mode, the time information when the cell will enter the S&amp;F mode can also be helpful. UE can trigger cell reselection despite other conditions when it is about to enter the S&amp;F mode to look for a normal cell. Additionally, the </w:t>
      </w:r>
      <w:r w:rsidRPr="00DF19EA">
        <w:rPr>
          <w:b w:val="0"/>
          <w:bCs w:val="0"/>
          <w:lang w:eastAsia="zh-CN"/>
        </w:rPr>
        <w:t xml:space="preserve">device user can be notified of how long the feeder link will </w:t>
      </w:r>
      <w:r>
        <w:rPr>
          <w:b w:val="0"/>
          <w:bCs w:val="0"/>
          <w:lang w:eastAsia="zh-CN"/>
        </w:rPr>
        <w:t>maintain</w:t>
      </w:r>
      <w:r w:rsidRPr="00DF19EA">
        <w:rPr>
          <w:b w:val="0"/>
          <w:bCs w:val="0"/>
          <w:lang w:eastAsia="zh-CN"/>
        </w:rPr>
        <w:t xml:space="preserve"> available</w:t>
      </w:r>
      <w:r>
        <w:rPr>
          <w:b w:val="0"/>
          <w:bCs w:val="0"/>
          <w:lang w:eastAsia="zh-CN"/>
        </w:rPr>
        <w:t>,</w:t>
      </w:r>
      <w:r w:rsidRPr="00CC505F">
        <w:rPr>
          <w:b w:val="0"/>
          <w:bCs w:val="0"/>
          <w:lang w:eastAsia="zh-CN"/>
        </w:rPr>
        <w:t xml:space="preserve"> </w:t>
      </w:r>
      <w:r w:rsidRPr="00DF19EA">
        <w:rPr>
          <w:b w:val="0"/>
          <w:bCs w:val="0"/>
          <w:lang w:eastAsia="zh-CN"/>
        </w:rPr>
        <w:t>allowing them to take the opportunity to start delay-sensitive transmissions</w:t>
      </w:r>
      <w:r>
        <w:rPr>
          <w:b w:val="0"/>
          <w:bCs w:val="0"/>
          <w:lang w:eastAsia="zh-CN"/>
        </w:rPr>
        <w:t>.</w:t>
      </w:r>
    </w:p>
    <w:p w14:paraId="224DF600" w14:textId="7F536D9F" w:rsidR="00CC505F" w:rsidRDefault="00CC505F" w:rsidP="007D71A3">
      <w:pPr>
        <w:pStyle w:val="Proposal"/>
        <w:overflowPunct/>
        <w:autoSpaceDE/>
        <w:adjustRightInd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roposal </w:t>
      </w:r>
      <w:r w:rsidR="00355C7E">
        <w:rPr>
          <w:lang w:val="en-US" w:eastAsia="zh-CN"/>
        </w:rPr>
        <w:t>3</w:t>
      </w:r>
      <w:r>
        <w:rPr>
          <w:lang w:val="en-US" w:eastAsia="zh-CN"/>
        </w:rPr>
        <w:t xml:space="preserve">: </w:t>
      </w:r>
      <w:r w:rsidR="00D453F9">
        <w:rPr>
          <w:lang w:val="en-US" w:eastAsia="zh-CN"/>
        </w:rPr>
        <w:t>T</w:t>
      </w:r>
      <w:r>
        <w:rPr>
          <w:lang w:val="en-US" w:eastAsia="zh-CN"/>
        </w:rPr>
        <w:t xml:space="preserve">he time information when the cell will </w:t>
      </w:r>
      <w:r w:rsidR="00355C7E">
        <w:rPr>
          <w:lang w:val="en-US" w:eastAsia="zh-CN"/>
        </w:rPr>
        <w:t>switch to</w:t>
      </w:r>
      <w:r>
        <w:rPr>
          <w:lang w:val="en-US" w:eastAsia="zh-CN"/>
        </w:rPr>
        <w:t xml:space="preserve"> S&amp;F mode can be broadcasted in system information.</w:t>
      </w:r>
    </w:p>
    <w:p w14:paraId="5F7161C2" w14:textId="41E4C3A6" w:rsidR="00CC505F" w:rsidRPr="00D453F9" w:rsidRDefault="00D453F9" w:rsidP="007D71A3">
      <w:pPr>
        <w:pStyle w:val="Proposal"/>
        <w:overflowPunct/>
        <w:autoSpaceDE/>
        <w:adjustRightInd/>
        <w:spacing w:after="180"/>
        <w:rPr>
          <w:u w:val="single"/>
          <w:lang w:val="en-US" w:eastAsia="zh-CN"/>
        </w:rPr>
      </w:pPr>
      <w:bookmarkStart w:id="12" w:name="OLE_LINK9"/>
      <w:r w:rsidRPr="00D453F9">
        <w:rPr>
          <w:u w:val="single"/>
          <w:lang w:val="en-US" w:eastAsia="zh-CN"/>
        </w:rPr>
        <w:t>Release Cause</w:t>
      </w:r>
    </w:p>
    <w:bookmarkEnd w:id="12"/>
    <w:p w14:paraId="049FFA80" w14:textId="77777777" w:rsidR="00D453F9" w:rsidRDefault="00D453F9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val="en-US" w:eastAsia="zh-CN"/>
        </w:rPr>
      </w:pPr>
      <w:r>
        <w:rPr>
          <w:b w:val="0"/>
          <w:bCs w:val="0"/>
          <w:lang w:val="en-US" w:eastAsia="zh-CN"/>
        </w:rPr>
        <w:lastRenderedPageBreak/>
        <w:t>It has been agreed that t</w:t>
      </w:r>
      <w:r w:rsidRPr="00D453F9">
        <w:rPr>
          <w:b w:val="0"/>
          <w:bCs w:val="0"/>
          <w:lang w:val="en-US" w:eastAsia="zh-CN"/>
        </w:rPr>
        <w:t xml:space="preserve">he </w:t>
      </w:r>
      <w:r>
        <w:rPr>
          <w:b w:val="0"/>
          <w:bCs w:val="0"/>
          <w:lang w:val="en-US" w:eastAsia="zh-CN"/>
        </w:rPr>
        <w:t xml:space="preserve">SIB1 contains the S&amp;F operation indication. The UE can be aware of the S&amp;F mode change due to the SIB1 modification notification. It doesn’t appear necessary to inform the UE that the RRC connection release is because of switching to S&amp;F mode, UE will know it anyway. </w:t>
      </w:r>
    </w:p>
    <w:p w14:paraId="01A8233B" w14:textId="0CC71244" w:rsidR="001A685B" w:rsidRDefault="001A685B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val="en-US" w:eastAsia="zh-CN"/>
        </w:rPr>
      </w:pPr>
      <w:r>
        <w:rPr>
          <w:b w:val="0"/>
          <w:bCs w:val="0"/>
          <w:lang w:val="en-US" w:eastAsia="zh-CN"/>
        </w:rPr>
        <w:t xml:space="preserve">According to TS 24.301[3], if NAS procedure is blocked by the S&amp;F mode, the NAS procedure will be rejected. </w:t>
      </w:r>
      <w:r w:rsidR="00DE763A">
        <w:rPr>
          <w:b w:val="0"/>
          <w:bCs w:val="0"/>
          <w:lang w:val="en-US" w:eastAsia="zh-CN"/>
        </w:rPr>
        <w:t>There will be a new reject cause in NAS</w:t>
      </w:r>
      <w:r>
        <w:rPr>
          <w:b w:val="0"/>
          <w:bCs w:val="0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A685B" w14:paraId="2549A262" w14:textId="77777777" w:rsidTr="001A685B">
        <w:tc>
          <w:tcPr>
            <w:tcW w:w="10457" w:type="dxa"/>
          </w:tcPr>
          <w:p w14:paraId="14E74AB8" w14:textId="77777777" w:rsidR="001A685B" w:rsidRDefault="001A685B" w:rsidP="00320BA0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4.13.9</w:t>
            </w:r>
            <w:r>
              <w:tab/>
              <w:t>Support of Store and Forward Satellite Operation</w:t>
            </w:r>
          </w:p>
          <w:p w14:paraId="082A2267" w14:textId="77777777" w:rsidR="001A685B" w:rsidRDefault="001A685B" w:rsidP="00320BA0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t>4.13.9.1</w:t>
            </w:r>
            <w:r>
              <w:tab/>
              <w:t>General</w:t>
            </w:r>
          </w:p>
          <w:p w14:paraId="60D74701" w14:textId="1B89CEC4" w:rsidR="001A685B" w:rsidRDefault="001A685B" w:rsidP="007D71A3">
            <w:pPr>
              <w:pStyle w:val="Proposal"/>
              <w:overflowPunct/>
              <w:autoSpaceDE/>
              <w:adjustRightInd/>
              <w:spacing w:after="180"/>
              <w:rPr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-</w:t>
            </w:r>
            <w:r>
              <w:rPr>
                <w:b w:val="0"/>
                <w:bCs w:val="0"/>
                <w:lang w:val="en-US" w:eastAsia="zh-CN"/>
              </w:rPr>
              <w:t>-omit--</w:t>
            </w:r>
          </w:p>
          <w:p w14:paraId="2D60695A" w14:textId="77777777" w:rsidR="001A685B" w:rsidRPr="004869D1" w:rsidRDefault="001A685B" w:rsidP="001A685B">
            <w:r w:rsidRPr="004869D1">
              <w:t>When an MME is operating in S&amp;F Mode:</w:t>
            </w:r>
          </w:p>
          <w:p w14:paraId="3D41EDB9" w14:textId="467F5A55" w:rsidR="001A685B" w:rsidRDefault="001A685B" w:rsidP="001A685B">
            <w:pPr>
              <w:pStyle w:val="B1"/>
              <w:numPr>
                <w:ilvl w:val="0"/>
                <w:numId w:val="41"/>
              </w:numPr>
              <w:spacing w:line="240" w:lineRule="auto"/>
              <w:rPr>
                <w:b/>
                <w:bCs/>
                <w:lang w:val="en-US" w:eastAsia="zh-CN"/>
              </w:rPr>
            </w:pPr>
            <w:r w:rsidRPr="004869D1">
              <w:t xml:space="preserve">If the MME cannot complete a NAS procedure with the information currently available on the satellite e.g. when the MME does not have UE security context or, if the MME needs to retrieve UE-specific authentication vectors or subscription information from the ground network, it shall reject the NAS procedure. In this case, if the UE supports Store and Forward </w:t>
            </w:r>
            <w:r w:rsidRPr="004869D1">
              <w:rPr>
                <w:rFonts w:hint="eastAsia"/>
                <w:lang w:eastAsia="zh-CN"/>
              </w:rPr>
              <w:t>Satellite</w:t>
            </w:r>
            <w:r w:rsidRPr="004869D1">
              <w:rPr>
                <w:lang w:eastAsia="zh-CN"/>
              </w:rPr>
              <w:t xml:space="preserve"> </w:t>
            </w:r>
            <w:r w:rsidRPr="004869D1">
              <w:t xml:space="preserve">operation, the </w:t>
            </w:r>
            <w:r w:rsidRPr="00DE7842">
              <w:rPr>
                <w:highlight w:val="yellow"/>
              </w:rPr>
              <w:t xml:space="preserve">MME shall include </w:t>
            </w:r>
            <w:bookmarkStart w:id="13" w:name="_Hlk178699728"/>
            <w:r w:rsidRPr="00DE7842">
              <w:rPr>
                <w:highlight w:val="yellow"/>
              </w:rPr>
              <w:t>a reject cause</w:t>
            </w:r>
            <w:bookmarkEnd w:id="13"/>
            <w:r w:rsidRPr="00DE7842">
              <w:rPr>
                <w:highlight w:val="yellow"/>
              </w:rPr>
              <w:t xml:space="preserve"> indicating the NAS rejection is due to S&amp;F operation</w:t>
            </w:r>
            <w:r w:rsidRPr="004869D1">
              <w:t>.</w:t>
            </w:r>
          </w:p>
        </w:tc>
      </w:tr>
    </w:tbl>
    <w:p w14:paraId="4B9B5668" w14:textId="64AE6CD3" w:rsidR="00DE7842" w:rsidRPr="00DE7842" w:rsidRDefault="001A634A" w:rsidP="007D71A3">
      <w:pPr>
        <w:pStyle w:val="Proposal"/>
        <w:overflowPunct/>
        <w:autoSpaceDE/>
        <w:adjustRightInd/>
        <w:spacing w:after="180"/>
        <w:rPr>
          <w:b w:val="0"/>
          <w:bCs w:val="0"/>
          <w:lang w:val="en-US" w:eastAsia="zh-CN"/>
        </w:rPr>
      </w:pPr>
      <w:r>
        <w:rPr>
          <w:b w:val="0"/>
          <w:bCs w:val="0"/>
          <w:lang w:val="en-US" w:eastAsia="zh-CN"/>
        </w:rPr>
        <w:br/>
      </w:r>
      <w:r w:rsidR="00DE7842" w:rsidRPr="00DE7842">
        <w:rPr>
          <w:rFonts w:hint="eastAsia"/>
          <w:b w:val="0"/>
          <w:bCs w:val="0"/>
          <w:lang w:val="en-US" w:eastAsia="zh-CN"/>
        </w:rPr>
        <w:t>T</w:t>
      </w:r>
      <w:r w:rsidR="00DE7842" w:rsidRPr="00DE7842">
        <w:rPr>
          <w:b w:val="0"/>
          <w:bCs w:val="0"/>
          <w:lang w:val="en-US" w:eastAsia="zh-CN"/>
        </w:rPr>
        <w:t>herefore, a new RRC release</w:t>
      </w:r>
      <w:r w:rsidR="00690426">
        <w:rPr>
          <w:b w:val="0"/>
          <w:bCs w:val="0"/>
          <w:lang w:val="en-US" w:eastAsia="zh-CN"/>
        </w:rPr>
        <w:t xml:space="preserve"> cause</w:t>
      </w:r>
      <w:r w:rsidR="00DE7842" w:rsidRPr="00DE7842">
        <w:rPr>
          <w:b w:val="0"/>
          <w:bCs w:val="0"/>
          <w:lang w:val="en-US" w:eastAsia="zh-CN"/>
        </w:rPr>
        <w:t xml:space="preserve"> is not needed.</w:t>
      </w:r>
    </w:p>
    <w:p w14:paraId="3E89F02C" w14:textId="5D8FC34A" w:rsidR="00CC505F" w:rsidRDefault="00D453F9" w:rsidP="007D71A3">
      <w:pPr>
        <w:pStyle w:val="Proposal"/>
        <w:overflowPunct/>
        <w:autoSpaceDE/>
        <w:adjustRightInd/>
        <w:spacing w:after="180"/>
        <w:rPr>
          <w:lang w:val="en-US" w:eastAsia="zh-CN"/>
        </w:rPr>
      </w:pPr>
      <w:r w:rsidRPr="00D453F9">
        <w:rPr>
          <w:rFonts w:hint="eastAsia"/>
          <w:lang w:val="en-US" w:eastAsia="zh-CN"/>
        </w:rPr>
        <w:t>P</w:t>
      </w:r>
      <w:r w:rsidRPr="00D453F9">
        <w:rPr>
          <w:lang w:val="en-US" w:eastAsia="zh-CN"/>
        </w:rPr>
        <w:t xml:space="preserve">roposal </w:t>
      </w:r>
      <w:r w:rsidR="00ED71B0">
        <w:rPr>
          <w:lang w:val="en-US" w:eastAsia="zh-CN"/>
        </w:rPr>
        <w:t>4</w:t>
      </w:r>
      <w:r w:rsidRPr="00D453F9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N</w:t>
      </w:r>
      <w:r w:rsidRPr="00D453F9">
        <w:rPr>
          <w:lang w:val="en-US" w:eastAsia="zh-CN"/>
        </w:rPr>
        <w:t xml:space="preserve">ew </w:t>
      </w:r>
      <w:r w:rsidR="001962F2">
        <w:rPr>
          <w:lang w:val="en-US" w:eastAsia="zh-CN"/>
        </w:rPr>
        <w:t xml:space="preserve">RRC </w:t>
      </w:r>
      <w:r w:rsidRPr="00D453F9">
        <w:rPr>
          <w:lang w:val="en-US" w:eastAsia="zh-CN"/>
        </w:rPr>
        <w:t>release cause when the NW wants to release a R19 UE to RRC idle because the feeder link becomes unavailable is not needed.</w:t>
      </w:r>
    </w:p>
    <w:p w14:paraId="1F768E3B" w14:textId="77777777" w:rsidR="00D453F9" w:rsidRDefault="00D453F9" w:rsidP="00B31111">
      <w:pPr>
        <w:pStyle w:val="Proposal"/>
        <w:overflowPunct/>
        <w:autoSpaceDE/>
        <w:adjustRightInd/>
        <w:spacing w:after="0"/>
        <w:rPr>
          <w:lang w:val="en-US" w:eastAsia="zh-CN"/>
        </w:rPr>
      </w:pPr>
    </w:p>
    <w:p w14:paraId="7B969F68" w14:textId="127C7521" w:rsidR="00D453F9" w:rsidRDefault="00D453F9" w:rsidP="007D71A3">
      <w:pPr>
        <w:pStyle w:val="Proposal"/>
        <w:overflowPunct/>
        <w:autoSpaceDE/>
        <w:adjustRightInd/>
        <w:spacing w:after="180"/>
        <w:rPr>
          <w:u w:val="single"/>
          <w:lang w:val="en-US" w:eastAsia="zh-CN"/>
        </w:rPr>
      </w:pPr>
      <w:bookmarkStart w:id="14" w:name="OLE_LINK10"/>
      <w:r w:rsidRPr="00D453F9">
        <w:rPr>
          <w:rFonts w:hint="eastAsia"/>
          <w:u w:val="single"/>
          <w:lang w:val="en-US" w:eastAsia="zh-CN"/>
        </w:rPr>
        <w:t>S</w:t>
      </w:r>
      <w:r w:rsidRPr="00D453F9">
        <w:rPr>
          <w:u w:val="single"/>
          <w:lang w:val="en-US" w:eastAsia="zh-CN"/>
        </w:rPr>
        <w:t xml:space="preserve">atellite ID </w:t>
      </w:r>
    </w:p>
    <w:bookmarkEnd w:id="14"/>
    <w:p w14:paraId="020DDF6A" w14:textId="6F18631E" w:rsidR="00844A6B" w:rsidRDefault="00355C7E" w:rsidP="00844A6B">
      <w:pPr>
        <w:pStyle w:val="Proposal"/>
        <w:overflowPunct/>
        <w:autoSpaceDE/>
        <w:adjustRightInd/>
        <w:spacing w:after="180" w:line="254" w:lineRule="auto"/>
        <w:rPr>
          <w:b w:val="0"/>
        </w:rPr>
      </w:pPr>
      <w:r>
        <w:rPr>
          <w:b w:val="0"/>
          <w:lang w:eastAsia="zh-CN"/>
        </w:rPr>
        <w:t>According to the SA2 CR [4],</w:t>
      </w:r>
      <w:r w:rsidR="00844A6B">
        <w:rPr>
          <w:b w:val="0"/>
        </w:rPr>
        <w:t xml:space="preserve"> a S&amp;F monitoring list of satellites IDs will be optionally provided to the UE during the attach/TAU.</w:t>
      </w:r>
      <w:r w:rsidR="00844A6B" w:rsidRPr="00C02DB6">
        <w:t xml:space="preserve"> </w:t>
      </w:r>
      <w:r w:rsidR="00844A6B" w:rsidRPr="00C02DB6">
        <w:rPr>
          <w:b w:val="0"/>
        </w:rPr>
        <w:t>The UE uses the satellites in the S&amp;F monitoring list for MO/MT data/signalling with the CN.</w:t>
      </w:r>
      <w:r w:rsidR="00844A6B">
        <w:rPr>
          <w:b w:val="0"/>
        </w:rPr>
        <w:t xml:space="preserve"> </w:t>
      </w:r>
      <w:r w:rsidR="00D86E45">
        <w:rPr>
          <w:b w:val="0"/>
        </w:rPr>
        <w:t xml:space="preserve">Note that how UE handle </w:t>
      </w:r>
      <w:r w:rsidR="00D86E45" w:rsidRPr="00D86E45">
        <w:rPr>
          <w:b w:val="0"/>
        </w:rPr>
        <w:t>the S&amp;F Monitoring List is up to UE implementation</w:t>
      </w:r>
      <w:r w:rsidR="00D86E45">
        <w:rPr>
          <w:b w:val="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44A6B" w14:paraId="656A9A8D" w14:textId="77777777" w:rsidTr="00233AFC">
        <w:tc>
          <w:tcPr>
            <w:tcW w:w="10457" w:type="dxa"/>
          </w:tcPr>
          <w:p w14:paraId="74CC9F70" w14:textId="49D69C7E" w:rsidR="00355C7E" w:rsidRDefault="00355C7E" w:rsidP="00355C7E">
            <w:r w:rsidRPr="00355C7E">
              <w:t>S2-2502513</w:t>
            </w:r>
          </w:p>
          <w:p w14:paraId="01E12734" w14:textId="1D76E219" w:rsidR="00355C7E" w:rsidRDefault="00355C7E" w:rsidP="00355C7E">
            <w:r w:rsidRPr="00D94317">
              <w:t xml:space="preserve">When </w:t>
            </w:r>
            <w:bookmarkStart w:id="15" w:name="OLE_LINK24"/>
            <w:r w:rsidRPr="00D94317">
              <w:t xml:space="preserve">an on-board MME </w:t>
            </w:r>
            <w:bookmarkEnd w:id="15"/>
            <w:r w:rsidRPr="00D94317">
              <w:t xml:space="preserve">supports Store and Forward Satellite operation and is </w:t>
            </w:r>
            <w:bookmarkStart w:id="16" w:name="OLE_LINK26"/>
            <w:bookmarkStart w:id="17" w:name="OLE_LINK25"/>
            <w:r w:rsidRPr="00D94317">
              <w:t xml:space="preserve">operating </w:t>
            </w:r>
            <w:bookmarkEnd w:id="16"/>
            <w:r w:rsidRPr="00D94317">
              <w:t xml:space="preserve">in </w:t>
            </w:r>
            <w:bookmarkEnd w:id="17"/>
            <w:r w:rsidRPr="00D94317">
              <w:t>S&amp;F Mode, the on-board eNodeB broadcasts an indication of operating in S&amp;F Mode as described in TS 36.300 [5], which the UE uses to determine the current operation mode of the satellite. If a UE is enabled for Store and Forward Satellite operation, then the UE indicates the S&amp;F capability during Attach and Tracking Area Update.</w:t>
            </w:r>
          </w:p>
          <w:p w14:paraId="35A9B6DB" w14:textId="298D7ED7" w:rsidR="00355C7E" w:rsidRDefault="00355C7E" w:rsidP="00355C7E">
            <w:pPr>
              <w:pStyle w:val="NO"/>
            </w:pPr>
            <w:r w:rsidRPr="006046CC">
              <w:t>NOTE 2:</w:t>
            </w:r>
            <w:r w:rsidRPr="006046CC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4AD8B58B" w14:textId="3E54A8B7" w:rsidR="00355C7E" w:rsidRDefault="00355C7E" w:rsidP="00355C7E">
            <w:r w:rsidRPr="006046CC">
              <w:t xml:space="preserve">The MME may adapt periodic update timer, mobile reachable timer and Implicit Detach timer to the fact that the UE is served </w:t>
            </w:r>
            <w:r w:rsidRPr="00757184">
              <w:t>by an MME operating</w:t>
            </w:r>
            <w:r w:rsidRPr="006046CC">
              <w:t xml:space="preserve"> in S&amp;F Mode</w:t>
            </w:r>
            <w:r>
              <w:t>.</w:t>
            </w:r>
          </w:p>
          <w:p w14:paraId="318CE36B" w14:textId="5B267807" w:rsidR="00355C7E" w:rsidRPr="00355C7E" w:rsidRDefault="00355C7E" w:rsidP="00355C7E">
            <w:r w:rsidRPr="00355C7E">
              <w:t>For a UE which indicates support of Store and Forward Satellite operation and when an MME is operating in S&amp;F Mode:</w:t>
            </w:r>
          </w:p>
          <w:p w14:paraId="04FD3B71" w14:textId="64A681A8" w:rsidR="00355C7E" w:rsidRPr="00355C7E" w:rsidRDefault="00355C7E" w:rsidP="00355C7E">
            <w:pPr>
              <w:pStyle w:val="B1"/>
              <w:rPr>
                <w:rFonts w:ascii="Times New Roman" w:hAnsi="Times New Roman" w:cs="Times New Roman"/>
              </w:rPr>
            </w:pPr>
            <w:r w:rsidRPr="00355C7E">
              <w:rPr>
                <w:rFonts w:ascii="Times New Roman" w:hAnsi="Times New Roman" w:cs="Times New Roman"/>
              </w:rPr>
              <w:t>-</w:t>
            </w:r>
            <w:r w:rsidRPr="00355C7E">
              <w:rPr>
                <w:rFonts w:ascii="Times New Roman" w:hAnsi="Times New Roman" w:cs="Times New Roman"/>
              </w:rPr>
              <w:tab/>
            </w:r>
            <w:bookmarkStart w:id="18" w:name="_Hlk188356300"/>
            <w:r w:rsidRPr="00355C7E">
              <w:rPr>
                <w:rFonts w:ascii="Times New Roman" w:hAnsi="Times New Roman" w:cs="Times New Roman"/>
              </w:rPr>
              <w:t>If the MME cannot complete a NAS procedure with the information currently available on the satellite e.g. when the MME does not have UE security context or, if the MME needs to retrieve UE-specific authentication vectors or subscription information from the ground network, it shall reject the NAS procedure. In this case, the MME shall include a reject cause indicating the NAS rejection is due to S&amp;F operation.</w:t>
            </w:r>
            <w:bookmarkEnd w:id="18"/>
          </w:p>
          <w:p w14:paraId="01DE210A" w14:textId="77777777" w:rsidR="00355C7E" w:rsidRPr="00355C7E" w:rsidRDefault="00355C7E" w:rsidP="00355C7E">
            <w:pPr>
              <w:pStyle w:val="B1"/>
              <w:rPr>
                <w:rFonts w:ascii="Times New Roman" w:hAnsi="Times New Roman" w:cs="Times New Roman"/>
                <w:lang w:eastAsia="en-GB"/>
              </w:rPr>
            </w:pPr>
            <w:r w:rsidRPr="00355C7E">
              <w:rPr>
                <w:rFonts w:ascii="Times New Roman" w:hAnsi="Times New Roman" w:cs="Times New Roman"/>
                <w:lang w:eastAsia="en-GB"/>
              </w:rPr>
              <w:t>-</w:t>
            </w:r>
            <w:r w:rsidRPr="00355C7E">
              <w:rPr>
                <w:rFonts w:ascii="Times New Roman" w:hAnsi="Times New Roman" w:cs="Times New Roman"/>
                <w:lang w:eastAsia="en-GB"/>
              </w:rPr>
              <w:tab/>
              <w:t>If the UE is rejected with a reject cause</w:t>
            </w:r>
            <w:r w:rsidRPr="00355C7E">
              <w:rPr>
                <w:rFonts w:ascii="Times New Roman" w:hAnsi="Times New Roman" w:cs="Times New Roman"/>
              </w:rPr>
              <w:t xml:space="preserve"> indicating it is due to S&amp;F operation</w:t>
            </w:r>
            <w:r w:rsidRPr="00355C7E">
              <w:rPr>
                <w:rFonts w:ascii="Times New Roman" w:hAnsi="Times New Roman" w:cs="Times New Roman"/>
                <w:lang w:eastAsia="en-GB"/>
              </w:rPr>
              <w:t>, the UE’s EMM state shall remain unchanged.</w:t>
            </w:r>
          </w:p>
          <w:p w14:paraId="41A63EF2" w14:textId="1910B807" w:rsidR="00355C7E" w:rsidRPr="00355C7E" w:rsidRDefault="00355C7E" w:rsidP="00355C7E">
            <w:pPr>
              <w:pStyle w:val="B1"/>
              <w:rPr>
                <w:rFonts w:ascii="Times New Roman" w:hAnsi="Times New Roman" w:cs="Times New Roman"/>
              </w:rPr>
            </w:pPr>
            <w:r w:rsidRPr="00355C7E">
              <w:rPr>
                <w:rFonts w:ascii="Times New Roman" w:hAnsi="Times New Roman" w:cs="Times New Roman"/>
              </w:rPr>
              <w:t>-</w:t>
            </w:r>
            <w:r w:rsidRPr="00355C7E">
              <w:rPr>
                <w:rFonts w:ascii="Times New Roman" w:hAnsi="Times New Roman" w:cs="Times New Roman"/>
              </w:rPr>
              <w:tab/>
            </w:r>
            <w:r w:rsidRPr="00355C7E">
              <w:rPr>
                <w:rFonts w:ascii="Times New Roman" w:hAnsi="Times New Roman" w:cs="Times New Roman"/>
                <w:highlight w:val="yellow"/>
              </w:rPr>
              <w:t>The MME may provide to the UE a S&amp;F Wait Timer, a S&amp;F Monitoring List or both when accepting or rejecting a NAS procedure.</w:t>
            </w:r>
          </w:p>
          <w:p w14:paraId="21C99A3E" w14:textId="77777777" w:rsidR="00355C7E" w:rsidRPr="00355C7E" w:rsidRDefault="00355C7E" w:rsidP="00355C7E">
            <w:pPr>
              <w:pStyle w:val="NO"/>
            </w:pPr>
            <w:r w:rsidRPr="00355C7E">
              <w:t>NOTE 3:</w:t>
            </w:r>
            <w:r w:rsidRPr="00355C7E">
              <w:tab/>
              <w:t>How the MME determines the S&amp;F Wait Timer and S&amp;F Monitoring List is up to MME implementation, e.g. based on feeder link (un)availability period, service link (un)availability period, UE power saving requirements, Communication Pattern parameters, UE location, UE mobility, etc.</w:t>
            </w:r>
          </w:p>
          <w:p w14:paraId="7B8E8C97" w14:textId="7B0F1E66" w:rsidR="00355C7E" w:rsidRPr="00355C7E" w:rsidRDefault="00355C7E" w:rsidP="00355C7E">
            <w:pPr>
              <w:pStyle w:val="B1"/>
              <w:rPr>
                <w:rFonts w:ascii="Times New Roman" w:hAnsi="Times New Roman" w:cs="Times New Roman"/>
              </w:rPr>
            </w:pPr>
            <w:r w:rsidRPr="00355C7E">
              <w:rPr>
                <w:rFonts w:ascii="Times New Roman" w:hAnsi="Times New Roman" w:cs="Times New Roman"/>
              </w:rPr>
              <w:tab/>
              <w:t xml:space="preserve">When the S&amp;F Wait Timer expires, the UE may perform a NAS procedure, which can be a subsequent NAS procedure or a reattempt of a NAS procedure previously rejected with a S&amp;F reject cause, with asatellite of the same PLMN that is operating in </w:t>
            </w:r>
            <w:r w:rsidRPr="00355C7E">
              <w:rPr>
                <w:rFonts w:ascii="Times New Roman" w:hAnsi="Times New Roman" w:cs="Times New Roman"/>
              </w:rPr>
              <w:lastRenderedPageBreak/>
              <w:t>S&amp;F Mode.</w:t>
            </w:r>
            <w:r w:rsidRPr="00355C7E">
              <w:rPr>
                <w:rFonts w:ascii="Times New Roman" w:hAnsi="Times New Roman" w:cs="Times New Roman"/>
              </w:rPr>
              <w:tab/>
            </w:r>
            <w:r w:rsidRPr="00355C7E">
              <w:rPr>
                <w:rFonts w:ascii="Times New Roman" w:hAnsi="Times New Roman" w:cs="Times New Roman"/>
                <w:highlight w:val="yellow"/>
              </w:rPr>
              <w:t>The S&amp;F Monitoring List includes satellite(s) which belong to the same PLMN and indicates the satellite(s) that the UE may (re)attempt NAS procedures or receive MT data from.</w:t>
            </w:r>
            <w:r w:rsidRPr="00355C7E">
              <w:rPr>
                <w:rFonts w:ascii="Times New Roman" w:hAnsi="Times New Roman" w:cs="Times New Roman"/>
              </w:rPr>
              <w:t xml:space="preserve"> </w:t>
            </w:r>
          </w:p>
          <w:p w14:paraId="26B4690E" w14:textId="77777777" w:rsidR="00355C7E" w:rsidRPr="00355C7E" w:rsidRDefault="00355C7E" w:rsidP="00355C7E">
            <w:pPr>
              <w:pStyle w:val="B1"/>
              <w:rPr>
                <w:rFonts w:ascii="Times New Roman" w:hAnsi="Times New Roman" w:cs="Times New Roman"/>
              </w:rPr>
            </w:pPr>
            <w:r w:rsidRPr="00355C7E">
              <w:rPr>
                <w:rFonts w:ascii="Times New Roman" w:hAnsi="Times New Roman" w:cs="Times New Roman"/>
              </w:rPr>
              <w:t>-</w:t>
            </w:r>
            <w:r w:rsidRPr="00355C7E">
              <w:rPr>
                <w:rFonts w:ascii="Times New Roman" w:hAnsi="Times New Roman" w:cs="Times New Roman"/>
              </w:rPr>
              <w:tab/>
              <w:t>The MME may indicate to the UE that it should delete any previously provided S&amp;F Monitoring List for the current PLMN. When the S&amp;F Monitoring List is deleted then the UE may use any satellite(s).</w:t>
            </w:r>
          </w:p>
          <w:p w14:paraId="00DC7BB2" w14:textId="77777777" w:rsidR="00844A6B" w:rsidRDefault="00355C7E" w:rsidP="00355C7E">
            <w:pPr>
              <w:pStyle w:val="NO"/>
            </w:pPr>
            <w:r w:rsidRPr="00355C7E">
              <w:t>NOTE A:</w:t>
            </w:r>
            <w:r w:rsidRPr="00355C7E">
              <w:tab/>
            </w:r>
            <w:r w:rsidRPr="00355C7E">
              <w:rPr>
                <w:lang w:eastAsia="zh-CN"/>
              </w:rPr>
              <w:t>T</w:t>
            </w:r>
            <w:r w:rsidRPr="00355C7E">
              <w:t>he S&amp;F Wait Timer or S&amp;F Monitoring List doesn’t affect the UE when accessing an eNodeB that does not broadcast an indication of operating in S&amp;F Mode.</w:t>
            </w:r>
            <w:bookmarkStart w:id="19" w:name="_Hlk188438641"/>
            <w:r w:rsidRPr="00355C7E">
              <w:t>NOTE B:</w:t>
            </w:r>
            <w:r w:rsidRPr="00355C7E">
              <w:tab/>
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</w:r>
            <w:bookmarkEnd w:id="19"/>
          </w:p>
          <w:p w14:paraId="67B6A87C" w14:textId="3DB8D033" w:rsidR="00355C7E" w:rsidRPr="00355C7E" w:rsidRDefault="00355C7E" w:rsidP="00355C7E">
            <w:pPr>
              <w:pStyle w:val="NO"/>
            </w:pPr>
            <w:r w:rsidRPr="009456A2">
              <w:t>NOTE B:</w:t>
            </w:r>
            <w:r w:rsidRPr="009456A2">
              <w:tab/>
            </w:r>
            <w:r w:rsidRPr="00355C7E">
              <w:rPr>
                <w:highlight w:val="yellow"/>
              </w:rPr>
              <w:t xml:space="preserve">How UE behaves when receiving </w:t>
            </w:r>
            <w:bookmarkStart w:id="20" w:name="OLE_LINK51"/>
            <w:r w:rsidRPr="00355C7E">
              <w:rPr>
                <w:highlight w:val="yellow"/>
              </w:rPr>
              <w:t>the S&amp;F Monitoring List is up to UE implementation</w:t>
            </w:r>
            <w:bookmarkEnd w:id="20"/>
            <w:r w:rsidRPr="00355C7E">
              <w:rPr>
                <w:highlight w:val="yellow"/>
              </w:rPr>
              <w:t>.</w:t>
            </w:r>
            <w:r w:rsidRPr="009456A2">
              <w:t xml:space="preserve">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</w:r>
          </w:p>
        </w:tc>
      </w:tr>
    </w:tbl>
    <w:p w14:paraId="4EBEF2AA" w14:textId="77777777" w:rsidR="00D9776B" w:rsidRDefault="00D9776B" w:rsidP="00D9776B">
      <w:pPr>
        <w:pStyle w:val="Proposal"/>
        <w:overflowPunct/>
        <w:autoSpaceDE/>
        <w:adjustRightInd/>
        <w:spacing w:after="0"/>
        <w:rPr>
          <w:b w:val="0"/>
          <w:bCs w:val="0"/>
        </w:rPr>
      </w:pPr>
    </w:p>
    <w:p w14:paraId="3C548629" w14:textId="6A8D6DEC" w:rsidR="00122140" w:rsidRDefault="00122140" w:rsidP="00122140">
      <w:pPr>
        <w:pStyle w:val="Proposal"/>
        <w:overflowPunct/>
        <w:autoSpaceDE/>
        <w:adjustRightInd/>
        <w:spacing w:after="180"/>
        <w:rPr>
          <w:b w:val="0"/>
          <w:bCs w:val="0"/>
        </w:rPr>
      </w:pPr>
      <w:r w:rsidRPr="00122140">
        <w:rPr>
          <w:rFonts w:hint="eastAsia"/>
          <w:b w:val="0"/>
          <w:bCs w:val="0"/>
        </w:rPr>
        <w:t>T</w:t>
      </w:r>
      <w:r w:rsidRPr="00122140">
        <w:rPr>
          <w:b w:val="0"/>
          <w:bCs w:val="0"/>
        </w:rPr>
        <w:t xml:space="preserve">o </w:t>
      </w:r>
      <w:r>
        <w:rPr>
          <w:b w:val="0"/>
          <w:bCs w:val="0"/>
        </w:rPr>
        <w:t>facilitate</w:t>
      </w:r>
      <w:r w:rsidRPr="00122140">
        <w:rPr>
          <w:b w:val="0"/>
          <w:bCs w:val="0"/>
        </w:rPr>
        <w:t xml:space="preserve"> the UE prioritization of the cell on Satellite ID list, the satellite ID in the </w:t>
      </w:r>
      <w:r>
        <w:rPr>
          <w:b w:val="0"/>
          <w:bCs w:val="0"/>
        </w:rPr>
        <w:t xml:space="preserve">neighbour cell </w:t>
      </w:r>
      <w:r w:rsidRPr="00122140">
        <w:rPr>
          <w:b w:val="0"/>
          <w:bCs w:val="0"/>
        </w:rPr>
        <w:t>list</w:t>
      </w:r>
      <w:r>
        <w:rPr>
          <w:b w:val="0"/>
          <w:bCs w:val="0"/>
        </w:rPr>
        <w:t xml:space="preserve"> can be used.</w:t>
      </w:r>
      <w:r w:rsidRPr="00122140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For example, UE can search a cell on the frequency where the corresponding satellite ID is in the satellite ID list provided by NAS. </w:t>
      </w:r>
    </w:p>
    <w:p w14:paraId="0C2A3CF7" w14:textId="38F74E47" w:rsidR="000F7E94" w:rsidRDefault="00122140" w:rsidP="00122140">
      <w:pPr>
        <w:pStyle w:val="Proposal"/>
        <w:overflowPunct/>
        <w:autoSpaceDE/>
        <w:adjustRightInd/>
        <w:spacing w:after="180"/>
        <w:rPr>
          <w:b w:val="0"/>
          <w:bCs w:val="0"/>
        </w:rPr>
      </w:pPr>
      <w:r w:rsidRPr="00122140">
        <w:rPr>
          <w:b w:val="0"/>
          <w:bCs w:val="0"/>
        </w:rPr>
        <w:t>Currently, SIB31, SIB32, and SIB33 contain satellite IDs. The satellite ID in SIB31 belongs to serving cell. The satellite ID list in SIB32 and SIB33 refer to the neighbo</w:t>
      </w:r>
      <w:r>
        <w:rPr>
          <w:b w:val="0"/>
          <w:bCs w:val="0"/>
        </w:rPr>
        <w:t>u</w:t>
      </w:r>
      <w:r w:rsidRPr="00122140">
        <w:rPr>
          <w:b w:val="0"/>
          <w:bCs w:val="0"/>
        </w:rPr>
        <w:t>r cells.</w:t>
      </w:r>
      <w:r>
        <w:rPr>
          <w:b w:val="0"/>
          <w:bCs w:val="0"/>
        </w:rPr>
        <w:t xml:space="preserve">  To be able to use the satellite ID list, the satellite IDs in the SIB31, SIB32 and SIB33 must in a same name space, which is not clear according to current specification. And the satellite ID list in NAS is provided by MME </w:t>
      </w:r>
      <w:r w:rsidR="00B03E0B">
        <w:rPr>
          <w:b w:val="0"/>
          <w:bCs w:val="0"/>
        </w:rPr>
        <w:t>belong to the same PLMN according to the CR [4]</w:t>
      </w:r>
      <w:r>
        <w:rPr>
          <w:b w:val="0"/>
          <w:bCs w:val="0"/>
        </w:rPr>
        <w:t>, hence the satellite IDs provided in SIB31, SIB32, and SIB33 are globally unique within the current PLMN.</w:t>
      </w:r>
    </w:p>
    <w:p w14:paraId="7C6E5FA5" w14:textId="5B054B73" w:rsidR="00122140" w:rsidRPr="00122140" w:rsidRDefault="00122140" w:rsidP="00122140">
      <w:pPr>
        <w:pStyle w:val="Proposal"/>
        <w:overflowPunct/>
        <w:autoSpaceDE/>
        <w:adjustRightInd/>
        <w:spacing w:after="180"/>
      </w:pPr>
      <w:r w:rsidRPr="00122140">
        <w:rPr>
          <w:rFonts w:hint="eastAsia"/>
        </w:rPr>
        <w:t>P</w:t>
      </w:r>
      <w:r w:rsidRPr="00122140">
        <w:t xml:space="preserve">roposal </w:t>
      </w:r>
      <w:r w:rsidR="00ED71B0">
        <w:t>5</w:t>
      </w:r>
      <w:r w:rsidRPr="00122140">
        <w:t xml:space="preserve">: </w:t>
      </w:r>
      <w:r w:rsidR="0029112E">
        <w:t>N</w:t>
      </w:r>
      <w:r w:rsidRPr="00122140">
        <w:t>etwork ensures that the satellite IDs provided in SIB31</w:t>
      </w:r>
      <w:r w:rsidR="00FF2938">
        <w:t>(-NB)</w:t>
      </w:r>
      <w:r w:rsidRPr="00122140">
        <w:t>, SIB32</w:t>
      </w:r>
      <w:r w:rsidR="00FF2938">
        <w:t>(-NB)</w:t>
      </w:r>
      <w:r w:rsidRPr="00122140">
        <w:t>, and SIB33</w:t>
      </w:r>
      <w:r w:rsidR="00FF2938">
        <w:t>(-NB)</w:t>
      </w:r>
      <w:r w:rsidRPr="00122140">
        <w:t xml:space="preserve"> are globally unique within PLMN.</w:t>
      </w:r>
    </w:p>
    <w:p w14:paraId="5FF2457F" w14:textId="0D9B816E" w:rsidR="00A209D6" w:rsidRDefault="008C3057" w:rsidP="007D71A3">
      <w:pPr>
        <w:pStyle w:val="Heading1"/>
        <w:numPr>
          <w:ilvl w:val="0"/>
          <w:numId w:val="35"/>
        </w:numPr>
        <w:jc w:val="both"/>
      </w:pPr>
      <w:r>
        <w:t>Conclusion</w:t>
      </w:r>
    </w:p>
    <w:p w14:paraId="064E6FCC" w14:textId="6DF64818" w:rsidR="00DD785F" w:rsidRPr="00DD785F" w:rsidRDefault="00DD785F" w:rsidP="00DD785F">
      <w:pPr>
        <w:rPr>
          <w:lang w:val="en-US" w:eastAsia="zh-CN"/>
        </w:rPr>
      </w:pPr>
      <w:r w:rsidRPr="00DD785F">
        <w:rPr>
          <w:rFonts w:ascii="Arial" w:hAnsi="Arial" w:cs="Arial"/>
          <w:u w:val="single"/>
          <w:lang w:eastAsia="en-US"/>
        </w:rPr>
        <w:t>S&amp;F operation indication</w:t>
      </w:r>
    </w:p>
    <w:p w14:paraId="34171D79" w14:textId="02D02600" w:rsidR="007A3A13" w:rsidRDefault="007A3A13" w:rsidP="007A3A13">
      <w:pPr>
        <w:pStyle w:val="Proposal"/>
        <w:overflowPunct/>
        <w:autoSpaceDE/>
        <w:adjustRightInd/>
        <w:spacing w:after="180"/>
        <w:rPr>
          <w:lang w:eastAsia="zh-CN"/>
        </w:rPr>
      </w:pPr>
      <w:r>
        <w:rPr>
          <w:lang w:eastAsia="zh-CN"/>
        </w:rPr>
        <w:t xml:space="preserve">Proposal 1: For Rel-19 UEs supporting S&amp;F, if the S&amp;F operation indication is present in SIB1, RRC will notify upper layer that this NTN cell is operating in S&amp;F mode when camping on the cell or receiving </w:t>
      </w:r>
      <w:r>
        <w:rPr>
          <w:lang w:val="en-US" w:eastAsia="zh-CN"/>
        </w:rPr>
        <w:t>updated</w:t>
      </w:r>
      <w:r>
        <w:rPr>
          <w:lang w:eastAsia="zh-CN"/>
        </w:rPr>
        <w:t xml:space="preserve"> SIB1 in Connected mode.</w:t>
      </w:r>
    </w:p>
    <w:p w14:paraId="3EC2A3E5" w14:textId="6D049121" w:rsidR="00DD785F" w:rsidRPr="00DD785F" w:rsidRDefault="00DD785F" w:rsidP="00213C27">
      <w:pPr>
        <w:pStyle w:val="Proposal"/>
        <w:overflowPunct/>
        <w:autoSpaceDE/>
        <w:adjustRightInd/>
        <w:spacing w:after="180"/>
        <w:rPr>
          <w:b w:val="0"/>
          <w:bCs w:val="0"/>
          <w:u w:val="single"/>
          <w:lang w:val="en-US" w:eastAsia="zh-CN"/>
        </w:rPr>
      </w:pPr>
      <w:r w:rsidRPr="00DD785F">
        <w:rPr>
          <w:b w:val="0"/>
          <w:bCs w:val="0"/>
          <w:u w:val="single"/>
          <w:lang w:eastAsia="zh-CN"/>
        </w:rPr>
        <w:t>Time</w:t>
      </w:r>
      <w:r w:rsidRPr="00DD785F">
        <w:rPr>
          <w:b w:val="0"/>
          <w:bCs w:val="0"/>
          <w:u w:val="single"/>
          <w:lang w:val="en-US" w:eastAsia="zh-CN"/>
        </w:rPr>
        <w:t xml:space="preserve"> information</w:t>
      </w:r>
    </w:p>
    <w:p w14:paraId="35DAA2B8" w14:textId="58D35722" w:rsidR="00213C27" w:rsidRPr="00823CE3" w:rsidRDefault="00213C27" w:rsidP="00213C27">
      <w:pPr>
        <w:pStyle w:val="Proposal"/>
        <w:overflowPunct/>
        <w:autoSpaceDE/>
        <w:adjustRightInd/>
        <w:spacing w:after="180"/>
        <w:rPr>
          <w:lang w:eastAsia="zh-CN"/>
        </w:rPr>
      </w:pPr>
      <w:r w:rsidRPr="00823CE3">
        <w:rPr>
          <w:rFonts w:hint="eastAsia"/>
          <w:lang w:eastAsia="zh-CN"/>
        </w:rPr>
        <w:t>P</w:t>
      </w:r>
      <w:r w:rsidRPr="00823CE3">
        <w:rPr>
          <w:lang w:eastAsia="zh-CN"/>
        </w:rPr>
        <w:t xml:space="preserve">roposal 2: For Rel-19 UEs supporting S&amp;F, </w:t>
      </w:r>
      <w:r>
        <w:rPr>
          <w:lang w:eastAsia="zh-CN"/>
        </w:rPr>
        <w:t xml:space="preserve">the </w:t>
      </w:r>
      <w:r w:rsidRPr="00823CE3">
        <w:rPr>
          <w:lang w:eastAsia="zh-CN"/>
        </w:rPr>
        <w:t>RRC will forward</w:t>
      </w:r>
      <w:r>
        <w:rPr>
          <w:lang w:eastAsia="zh-CN"/>
        </w:rPr>
        <w:t xml:space="preserve"> the</w:t>
      </w:r>
      <w:r w:rsidRPr="00823CE3">
        <w:rPr>
          <w:lang w:eastAsia="zh-CN"/>
        </w:rPr>
        <w:t xml:space="preserve"> remaining </w:t>
      </w:r>
      <w:r>
        <w:rPr>
          <w:lang w:eastAsia="zh-CN"/>
        </w:rPr>
        <w:t xml:space="preserve">time </w:t>
      </w:r>
      <w:r w:rsidRPr="00823CE3">
        <w:rPr>
          <w:lang w:eastAsia="zh-CN"/>
        </w:rPr>
        <w:t xml:space="preserve">of S&amp;F mode to </w:t>
      </w:r>
      <w:r>
        <w:rPr>
          <w:lang w:eastAsia="zh-CN"/>
        </w:rPr>
        <w:t xml:space="preserve">the </w:t>
      </w:r>
      <w:r w:rsidRPr="00823CE3">
        <w:rPr>
          <w:lang w:eastAsia="zh-CN"/>
        </w:rPr>
        <w:t xml:space="preserve">upper layer </w:t>
      </w:r>
      <w:r>
        <w:rPr>
          <w:lang w:eastAsia="zh-CN"/>
        </w:rPr>
        <w:t>upon reception and when updated</w:t>
      </w:r>
      <w:r w:rsidRPr="00823CE3">
        <w:rPr>
          <w:lang w:eastAsia="zh-CN"/>
        </w:rPr>
        <w:t>.</w:t>
      </w:r>
    </w:p>
    <w:p w14:paraId="05E70CCC" w14:textId="06188176" w:rsidR="00FF2938" w:rsidRDefault="00FF2938" w:rsidP="00FF2938">
      <w:pPr>
        <w:pStyle w:val="Proposal"/>
        <w:overflowPunct/>
        <w:autoSpaceDE/>
        <w:adjustRightInd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roposal </w:t>
      </w:r>
      <w:r w:rsidR="00355C7E">
        <w:rPr>
          <w:lang w:val="en-US" w:eastAsia="zh-CN"/>
        </w:rPr>
        <w:t>3</w:t>
      </w:r>
      <w:r>
        <w:rPr>
          <w:lang w:val="en-US" w:eastAsia="zh-CN"/>
        </w:rPr>
        <w:t xml:space="preserve">: The time information when the cell will </w:t>
      </w:r>
      <w:r w:rsidR="00355C7E">
        <w:rPr>
          <w:lang w:val="en-US" w:eastAsia="zh-CN"/>
        </w:rPr>
        <w:t>switch to</w:t>
      </w:r>
      <w:r>
        <w:rPr>
          <w:lang w:val="en-US" w:eastAsia="zh-CN"/>
        </w:rPr>
        <w:t xml:space="preserve"> S&amp;F mode can be broadcasted in system information.</w:t>
      </w:r>
    </w:p>
    <w:p w14:paraId="507E54F6" w14:textId="0F5BF3BF" w:rsidR="00D84617" w:rsidRPr="00D84617" w:rsidRDefault="00D84617" w:rsidP="00FF2938">
      <w:pPr>
        <w:pStyle w:val="Proposal"/>
        <w:overflowPunct/>
        <w:autoSpaceDE/>
        <w:adjustRightInd/>
        <w:spacing w:after="180"/>
        <w:rPr>
          <w:b w:val="0"/>
          <w:bCs w:val="0"/>
          <w:u w:val="single"/>
          <w:lang w:val="en-US" w:eastAsia="zh-CN"/>
        </w:rPr>
      </w:pPr>
      <w:r w:rsidRPr="00D84617">
        <w:rPr>
          <w:b w:val="0"/>
          <w:bCs w:val="0"/>
          <w:u w:val="single"/>
          <w:lang w:val="en-US" w:eastAsia="zh-CN"/>
        </w:rPr>
        <w:t>Release Cause</w:t>
      </w:r>
    </w:p>
    <w:p w14:paraId="6DA86536" w14:textId="00B41910" w:rsidR="00FF2938" w:rsidRDefault="00FF2938" w:rsidP="00FF2938">
      <w:pPr>
        <w:pStyle w:val="Proposal"/>
        <w:overflowPunct/>
        <w:autoSpaceDE/>
        <w:adjustRightInd/>
        <w:spacing w:after="180"/>
        <w:rPr>
          <w:lang w:val="en-US" w:eastAsia="zh-CN"/>
        </w:rPr>
      </w:pPr>
      <w:r w:rsidRPr="00D453F9">
        <w:rPr>
          <w:rFonts w:hint="eastAsia"/>
          <w:lang w:val="en-US" w:eastAsia="zh-CN"/>
        </w:rPr>
        <w:t>P</w:t>
      </w:r>
      <w:r w:rsidRPr="00D453F9">
        <w:rPr>
          <w:lang w:val="en-US" w:eastAsia="zh-CN"/>
        </w:rPr>
        <w:t xml:space="preserve">roposal </w:t>
      </w:r>
      <w:r w:rsidR="00ED71B0">
        <w:rPr>
          <w:lang w:val="en-US" w:eastAsia="zh-CN"/>
        </w:rPr>
        <w:t>4</w:t>
      </w:r>
      <w:r w:rsidRPr="00D453F9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N</w:t>
      </w:r>
      <w:r w:rsidRPr="00D453F9">
        <w:rPr>
          <w:lang w:val="en-US" w:eastAsia="zh-CN"/>
        </w:rPr>
        <w:t xml:space="preserve">ew </w:t>
      </w:r>
      <w:r>
        <w:rPr>
          <w:lang w:val="en-US" w:eastAsia="zh-CN"/>
        </w:rPr>
        <w:t xml:space="preserve">RRC </w:t>
      </w:r>
      <w:r w:rsidRPr="00D453F9">
        <w:rPr>
          <w:lang w:val="en-US" w:eastAsia="zh-CN"/>
        </w:rPr>
        <w:t>release cause when the NW wants to release a R19 UE to RRC idle because the feeder link becomes unavailable is not needed.</w:t>
      </w:r>
    </w:p>
    <w:p w14:paraId="4B8EC632" w14:textId="3AC87EED" w:rsidR="006C09D5" w:rsidRPr="006C09D5" w:rsidRDefault="006C09D5" w:rsidP="00FF2938">
      <w:pPr>
        <w:pStyle w:val="Proposal"/>
        <w:overflowPunct/>
        <w:autoSpaceDE/>
        <w:adjustRightInd/>
        <w:spacing w:after="180"/>
        <w:rPr>
          <w:b w:val="0"/>
          <w:bCs w:val="0"/>
          <w:u w:val="single"/>
          <w:lang w:val="en-US" w:eastAsia="zh-CN"/>
        </w:rPr>
      </w:pPr>
      <w:r w:rsidRPr="006C09D5">
        <w:rPr>
          <w:b w:val="0"/>
          <w:bCs w:val="0"/>
          <w:u w:val="single"/>
          <w:lang w:val="en-US" w:eastAsia="zh-CN"/>
        </w:rPr>
        <w:t>Satellite ID</w:t>
      </w:r>
    </w:p>
    <w:p w14:paraId="7DDF728B" w14:textId="55499F88" w:rsidR="00FF2938" w:rsidRPr="00122140" w:rsidRDefault="00FF2938" w:rsidP="00FF2938">
      <w:pPr>
        <w:pStyle w:val="Proposal"/>
        <w:overflowPunct/>
        <w:autoSpaceDE/>
        <w:adjustRightInd/>
        <w:spacing w:after="180"/>
      </w:pPr>
      <w:r w:rsidRPr="00122140">
        <w:rPr>
          <w:rFonts w:hint="eastAsia"/>
        </w:rPr>
        <w:t>P</w:t>
      </w:r>
      <w:r w:rsidRPr="00122140">
        <w:t xml:space="preserve">roposal </w:t>
      </w:r>
      <w:r w:rsidR="00ED71B0">
        <w:t>5</w:t>
      </w:r>
      <w:r w:rsidRPr="00122140">
        <w:t xml:space="preserve">: </w:t>
      </w:r>
      <w:r>
        <w:t>N</w:t>
      </w:r>
      <w:r w:rsidRPr="00122140">
        <w:t>etwork ensures that the satellite IDs provided in SIB31</w:t>
      </w:r>
      <w:r>
        <w:t>(-NB)</w:t>
      </w:r>
      <w:r w:rsidRPr="00122140">
        <w:t>, SIB32</w:t>
      </w:r>
      <w:r>
        <w:t>(-NB)</w:t>
      </w:r>
      <w:r w:rsidRPr="00122140">
        <w:t>, and SIB33</w:t>
      </w:r>
      <w:r>
        <w:t>(-NB)</w:t>
      </w:r>
      <w:r w:rsidRPr="00122140">
        <w:t xml:space="preserve"> are globally unique within PLMN.</w:t>
      </w:r>
    </w:p>
    <w:p w14:paraId="3719D211" w14:textId="77777777" w:rsidR="00A7305A" w:rsidRPr="00FF2938" w:rsidRDefault="00A7305A" w:rsidP="00A7305A">
      <w:pPr>
        <w:rPr>
          <w:lang w:eastAsia="en-US"/>
        </w:rPr>
      </w:pPr>
    </w:p>
    <w:p w14:paraId="6DEF3939" w14:textId="27B2B04D" w:rsidR="008E173C" w:rsidRPr="006E13D1" w:rsidRDefault="008E173C" w:rsidP="007D71A3">
      <w:pPr>
        <w:pStyle w:val="Heading1"/>
        <w:numPr>
          <w:ilvl w:val="0"/>
          <w:numId w:val="35"/>
        </w:numPr>
        <w:jc w:val="both"/>
      </w:pPr>
      <w:bookmarkStart w:id="21" w:name="OLE_LINK34"/>
      <w:r>
        <w:t>References</w:t>
      </w:r>
    </w:p>
    <w:p w14:paraId="40CC71DE" w14:textId="6D318972" w:rsidR="00486EBE" w:rsidRPr="002D4317" w:rsidRDefault="005005C5" w:rsidP="007D71A3">
      <w:pPr>
        <w:pStyle w:val="Reference"/>
        <w:spacing w:after="180"/>
        <w:rPr>
          <w:sz w:val="20"/>
          <w:szCs w:val="20"/>
        </w:rPr>
      </w:pPr>
      <w:bookmarkStart w:id="22" w:name="OLE_LINK23"/>
      <w:bookmarkEnd w:id="21"/>
      <w:r w:rsidRPr="002D4317">
        <w:rPr>
          <w:sz w:val="20"/>
          <w:szCs w:val="20"/>
        </w:rPr>
        <w:t>RP-242397</w:t>
      </w:r>
      <w:r w:rsidR="00486EBE" w:rsidRPr="002D4317">
        <w:rPr>
          <w:sz w:val="20"/>
          <w:szCs w:val="20"/>
        </w:rPr>
        <w:t xml:space="preserve">, “Revised WID on Non-Terrestrial Networks (NTN) for Internet of Things (IoT) Phase 3”, </w:t>
      </w:r>
      <w:r w:rsidR="009C37CB" w:rsidRPr="002D4317">
        <w:rPr>
          <w:sz w:val="20"/>
          <w:szCs w:val="20"/>
        </w:rPr>
        <w:t>Rapporteur (</w:t>
      </w:r>
      <w:r w:rsidR="00486EBE" w:rsidRPr="002D4317">
        <w:rPr>
          <w:sz w:val="20"/>
          <w:szCs w:val="20"/>
        </w:rPr>
        <w:t>MediaTek</w:t>
      </w:r>
      <w:r w:rsidR="009C37CB" w:rsidRPr="002D4317">
        <w:rPr>
          <w:sz w:val="20"/>
          <w:szCs w:val="20"/>
        </w:rPr>
        <w:t>)</w:t>
      </w:r>
    </w:p>
    <w:p w14:paraId="5488BD59" w14:textId="21D9F9F2" w:rsidR="00BD784B" w:rsidRPr="002D4317" w:rsidRDefault="00BD784B" w:rsidP="007D71A3">
      <w:pPr>
        <w:pStyle w:val="Reference"/>
        <w:spacing w:after="180"/>
        <w:rPr>
          <w:sz w:val="20"/>
          <w:szCs w:val="20"/>
        </w:rPr>
      </w:pPr>
      <w:bookmarkStart w:id="23" w:name="_Ref166201742"/>
      <w:bookmarkEnd w:id="22"/>
      <w:r w:rsidRPr="002D4317">
        <w:rPr>
          <w:sz w:val="20"/>
          <w:szCs w:val="20"/>
        </w:rPr>
        <w:lastRenderedPageBreak/>
        <w:t>TR 23.700-29 v.1.0.0.</w:t>
      </w:r>
      <w:bookmarkEnd w:id="23"/>
      <w:r w:rsidRPr="002D4317">
        <w:rPr>
          <w:sz w:val="20"/>
          <w:szCs w:val="20"/>
        </w:rPr>
        <w:t xml:space="preserve"> </w:t>
      </w:r>
      <w:bookmarkStart w:id="24" w:name="_Hlk172549394"/>
      <w:r w:rsidRPr="002D4317">
        <w:rPr>
          <w:sz w:val="20"/>
          <w:szCs w:val="20"/>
        </w:rPr>
        <w:t xml:space="preserve">Study </w:t>
      </w:r>
      <w:bookmarkStart w:id="25" w:name="_Hlk172539941"/>
      <w:r w:rsidRPr="002D4317">
        <w:rPr>
          <w:sz w:val="20"/>
          <w:szCs w:val="20"/>
        </w:rPr>
        <w:t>on integration of satellite components in the 5G architecture Phase 3</w:t>
      </w:r>
      <w:bookmarkEnd w:id="24"/>
      <w:bookmarkEnd w:id="25"/>
    </w:p>
    <w:p w14:paraId="74E58DEA" w14:textId="0705D69F" w:rsidR="00D453F9" w:rsidRPr="002D4317" w:rsidRDefault="00D453F9" w:rsidP="00734FF6">
      <w:pPr>
        <w:pStyle w:val="Reference"/>
        <w:rPr>
          <w:sz w:val="20"/>
          <w:szCs w:val="20"/>
        </w:rPr>
      </w:pPr>
      <w:r w:rsidRPr="002D4317">
        <w:rPr>
          <w:rFonts w:eastAsia="SimSun" w:hint="eastAsia"/>
          <w:sz w:val="20"/>
          <w:szCs w:val="20"/>
        </w:rPr>
        <w:t>T</w:t>
      </w:r>
      <w:r w:rsidRPr="002D4317">
        <w:rPr>
          <w:rFonts w:eastAsia="SimSun"/>
          <w:sz w:val="20"/>
          <w:szCs w:val="20"/>
        </w:rPr>
        <w:t>S 23.401 v19.1.0 General Packet Radio Service (GPRS) enhancements for Evolved Universal Terrestrial Radio Access Network (E-UTRAN) access</w:t>
      </w:r>
    </w:p>
    <w:p w14:paraId="0DA0D81E" w14:textId="6DBB76EF" w:rsidR="00320BA0" w:rsidRPr="002D4317" w:rsidRDefault="00355C7E" w:rsidP="00AD5A3A">
      <w:pPr>
        <w:pStyle w:val="Reference"/>
        <w:spacing w:after="180"/>
        <w:rPr>
          <w:sz w:val="20"/>
          <w:szCs w:val="20"/>
        </w:rPr>
      </w:pPr>
      <w:r w:rsidRPr="00355C7E">
        <w:rPr>
          <w:sz w:val="20"/>
          <w:szCs w:val="20"/>
        </w:rPr>
        <w:t>S2-2502513</w:t>
      </w:r>
      <w:r w:rsidR="002D4317">
        <w:rPr>
          <w:sz w:val="20"/>
          <w:szCs w:val="20"/>
        </w:rPr>
        <w:t>, “</w:t>
      </w:r>
      <w:r w:rsidRPr="00355C7E">
        <w:rPr>
          <w:sz w:val="20"/>
          <w:szCs w:val="20"/>
        </w:rPr>
        <w:t>Support of S&amp;F Monitoring List in S&amp;F Mode</w:t>
      </w:r>
      <w:r w:rsidR="002D4317">
        <w:rPr>
          <w:sz w:val="20"/>
          <w:szCs w:val="20"/>
        </w:rPr>
        <w:t xml:space="preserve">”, </w:t>
      </w:r>
      <w:r w:rsidR="00320BA0" w:rsidRPr="002D4317">
        <w:rPr>
          <w:noProof/>
          <w:sz w:val="20"/>
          <w:szCs w:val="20"/>
        </w:rPr>
        <w:t>Huawei, HiSilicon, Samsung</w:t>
      </w:r>
      <w:r w:rsidR="00320BA0" w:rsidRPr="002D4317">
        <w:rPr>
          <w:sz w:val="20"/>
          <w:szCs w:val="20"/>
        </w:rPr>
        <w:t xml:space="preserve"> CR</w:t>
      </w:r>
      <w:r w:rsidR="00320BA0" w:rsidRPr="002D4317">
        <w:rPr>
          <w:sz w:val="20"/>
          <w:szCs w:val="20"/>
        </w:rPr>
        <w:tab/>
        <w:t>Rel-19</w:t>
      </w:r>
      <w:r w:rsidR="00320BA0" w:rsidRPr="002D4317">
        <w:rPr>
          <w:sz w:val="20"/>
          <w:szCs w:val="20"/>
        </w:rPr>
        <w:tab/>
        <w:t>23.401</w:t>
      </w:r>
      <w:r w:rsidR="00320BA0" w:rsidRPr="002D4317">
        <w:rPr>
          <w:sz w:val="20"/>
          <w:szCs w:val="20"/>
        </w:rPr>
        <w:tab/>
      </w:r>
      <w:r w:rsidR="00320BA0" w:rsidRPr="002D4317">
        <w:rPr>
          <w:noProof/>
          <w:sz w:val="20"/>
          <w:szCs w:val="20"/>
        </w:rPr>
        <w:fldChar w:fldCharType="begin"/>
      </w:r>
      <w:r w:rsidR="00320BA0" w:rsidRPr="002D4317">
        <w:rPr>
          <w:noProof/>
          <w:sz w:val="20"/>
          <w:szCs w:val="20"/>
        </w:rPr>
        <w:instrText xml:space="preserve"> DOCPROPERTY  RelatedWis  \* MERGEFORMAT </w:instrText>
      </w:r>
      <w:r w:rsidR="00320BA0" w:rsidRPr="002D4317">
        <w:rPr>
          <w:noProof/>
          <w:sz w:val="20"/>
          <w:szCs w:val="20"/>
        </w:rPr>
        <w:fldChar w:fldCharType="separate"/>
      </w:r>
      <w:r w:rsidR="00320BA0" w:rsidRPr="002D4317">
        <w:rPr>
          <w:noProof/>
          <w:sz w:val="20"/>
          <w:szCs w:val="20"/>
        </w:rPr>
        <w:t>5GSAT_Ph3-ARC</w:t>
      </w:r>
      <w:r w:rsidR="00320BA0" w:rsidRPr="002D4317">
        <w:rPr>
          <w:noProof/>
          <w:sz w:val="20"/>
          <w:szCs w:val="20"/>
        </w:rPr>
        <w:fldChar w:fldCharType="end"/>
      </w:r>
    </w:p>
    <w:sectPr w:rsidR="00320BA0" w:rsidRPr="002D4317" w:rsidSect="00942258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435E1" w14:textId="77777777" w:rsidR="005C3769" w:rsidRDefault="005C3769">
      <w:r>
        <w:separator/>
      </w:r>
    </w:p>
  </w:endnote>
  <w:endnote w:type="continuationSeparator" w:id="0">
    <w:p w14:paraId="54F8092E" w14:textId="77777777" w:rsidR="005C3769" w:rsidRDefault="005C3769">
      <w:r>
        <w:continuationSeparator/>
      </w:r>
    </w:p>
  </w:endnote>
  <w:endnote w:type="continuationNotice" w:id="1">
    <w:p w14:paraId="6A9898E5" w14:textId="77777777" w:rsidR="005C3769" w:rsidRDefault="005C37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D19B8" w14:textId="77777777" w:rsidR="005C3769" w:rsidRDefault="005C3769">
      <w:r>
        <w:separator/>
      </w:r>
    </w:p>
  </w:footnote>
  <w:footnote w:type="continuationSeparator" w:id="0">
    <w:p w14:paraId="4E29024C" w14:textId="77777777" w:rsidR="005C3769" w:rsidRDefault="005C3769">
      <w:r>
        <w:continuationSeparator/>
      </w:r>
    </w:p>
  </w:footnote>
  <w:footnote w:type="continuationNotice" w:id="1">
    <w:p w14:paraId="32080186" w14:textId="77777777" w:rsidR="005C3769" w:rsidRDefault="005C37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40863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D2723"/>
    <w:multiLevelType w:val="hybridMultilevel"/>
    <w:tmpl w:val="4B28C8B0"/>
    <w:lvl w:ilvl="0" w:tplc="85489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EE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42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D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04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26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4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EA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8C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546020"/>
    <w:multiLevelType w:val="hybridMultilevel"/>
    <w:tmpl w:val="A8740508"/>
    <w:lvl w:ilvl="0" w:tplc="A98AA900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3235"/>
    <w:multiLevelType w:val="hybridMultilevel"/>
    <w:tmpl w:val="914C7BD2"/>
    <w:lvl w:ilvl="0" w:tplc="C854FC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2607F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452B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D70F8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552FC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1C00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AF690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3686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F9E7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7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07521120"/>
    <w:lvl w:ilvl="0" w:tplc="60A0405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D61161"/>
    <w:multiLevelType w:val="hybridMultilevel"/>
    <w:tmpl w:val="5DA27530"/>
    <w:lvl w:ilvl="0" w:tplc="97843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90755A"/>
    <w:multiLevelType w:val="hybridMultilevel"/>
    <w:tmpl w:val="B45A614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5F85F23"/>
    <w:multiLevelType w:val="hybridMultilevel"/>
    <w:tmpl w:val="EA5C71A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AFF314E"/>
    <w:multiLevelType w:val="hybridMultilevel"/>
    <w:tmpl w:val="5210CAD6"/>
    <w:lvl w:ilvl="0" w:tplc="A98AA900">
      <w:start w:val="9"/>
      <w:numFmt w:val="bullet"/>
      <w:lvlText w:val="-"/>
      <w:lvlJc w:val="left"/>
      <w:pPr>
        <w:ind w:left="724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5FA501CA"/>
    <w:multiLevelType w:val="hybridMultilevel"/>
    <w:tmpl w:val="88D49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24"/>
  </w:num>
  <w:num w:numId="2" w16cid:durableId="1927497324">
    <w:abstractNumId w:val="18"/>
  </w:num>
  <w:num w:numId="3" w16cid:durableId="1533493282">
    <w:abstractNumId w:val="9"/>
  </w:num>
  <w:num w:numId="4" w16cid:durableId="598686884">
    <w:abstractNumId w:val="30"/>
  </w:num>
  <w:num w:numId="5" w16cid:durableId="363409581">
    <w:abstractNumId w:val="25"/>
  </w:num>
  <w:num w:numId="6" w16cid:durableId="1830902012">
    <w:abstractNumId w:val="20"/>
  </w:num>
  <w:num w:numId="7" w16cid:durableId="1579093480">
    <w:abstractNumId w:val="8"/>
  </w:num>
  <w:num w:numId="8" w16cid:durableId="15435947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24"/>
  </w:num>
  <w:num w:numId="10" w16cid:durableId="1680230756">
    <w:abstractNumId w:val="24"/>
  </w:num>
  <w:num w:numId="11" w16cid:durableId="1597709860">
    <w:abstractNumId w:val="24"/>
  </w:num>
  <w:num w:numId="12" w16cid:durableId="2089301454">
    <w:abstractNumId w:val="24"/>
  </w:num>
  <w:num w:numId="13" w16cid:durableId="2143695296">
    <w:abstractNumId w:val="3"/>
  </w:num>
  <w:num w:numId="14" w16cid:durableId="1967734765">
    <w:abstractNumId w:val="27"/>
  </w:num>
  <w:num w:numId="15" w16cid:durableId="1677345340">
    <w:abstractNumId w:val="11"/>
  </w:num>
  <w:num w:numId="16" w16cid:durableId="1231388242">
    <w:abstractNumId w:val="22"/>
  </w:num>
  <w:num w:numId="17" w16cid:durableId="1833596593">
    <w:abstractNumId w:val="29"/>
  </w:num>
  <w:num w:numId="18" w16cid:durableId="1185360059">
    <w:abstractNumId w:val="7"/>
  </w:num>
  <w:num w:numId="19" w16cid:durableId="524709119">
    <w:abstractNumId w:val="3"/>
  </w:num>
  <w:num w:numId="20" w16cid:durableId="2127390062">
    <w:abstractNumId w:val="28"/>
  </w:num>
  <w:num w:numId="21" w16cid:durableId="163857901">
    <w:abstractNumId w:val="12"/>
  </w:num>
  <w:num w:numId="22" w16cid:durableId="2061518551">
    <w:abstractNumId w:val="26"/>
  </w:num>
  <w:num w:numId="23" w16cid:durableId="96756010">
    <w:abstractNumId w:val="5"/>
  </w:num>
  <w:num w:numId="24" w16cid:durableId="11883709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24"/>
  </w:num>
  <w:num w:numId="26" w16cid:durableId="1205674465">
    <w:abstractNumId w:val="17"/>
  </w:num>
  <w:num w:numId="27" w16cid:durableId="1438791119">
    <w:abstractNumId w:val="4"/>
  </w:num>
  <w:num w:numId="28" w16cid:durableId="1438719884">
    <w:abstractNumId w:val="1"/>
  </w:num>
  <w:num w:numId="29" w16cid:durableId="313460034">
    <w:abstractNumId w:val="6"/>
  </w:num>
  <w:num w:numId="30" w16cid:durableId="6149908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386172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32811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10942367">
    <w:abstractNumId w:val="21"/>
  </w:num>
  <w:num w:numId="34" w16cid:durableId="1577859350">
    <w:abstractNumId w:val="16"/>
  </w:num>
  <w:num w:numId="35" w16cid:durableId="1758593371">
    <w:abstractNumId w:val="24"/>
    <w:lvlOverride w:ilvl="0">
      <w:startOverride w:val="3"/>
    </w:lvlOverride>
  </w:num>
  <w:num w:numId="36" w16cid:durableId="1975136301">
    <w:abstractNumId w:val="23"/>
  </w:num>
  <w:num w:numId="37" w16cid:durableId="1859543462">
    <w:abstractNumId w:val="19"/>
  </w:num>
  <w:num w:numId="38" w16cid:durableId="1870097417">
    <w:abstractNumId w:val="2"/>
  </w:num>
  <w:num w:numId="39" w16cid:durableId="21016823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73384219">
    <w:abstractNumId w:val="14"/>
  </w:num>
  <w:num w:numId="41" w16cid:durableId="1074667198">
    <w:abstractNumId w:val="13"/>
  </w:num>
  <w:num w:numId="42" w16cid:durableId="429393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245186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194763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3DC3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BC5"/>
    <w:rsid w:val="00014D37"/>
    <w:rsid w:val="000153CC"/>
    <w:rsid w:val="00015950"/>
    <w:rsid w:val="000162E9"/>
    <w:rsid w:val="00016557"/>
    <w:rsid w:val="00020D67"/>
    <w:rsid w:val="0002197D"/>
    <w:rsid w:val="00022927"/>
    <w:rsid w:val="00023C40"/>
    <w:rsid w:val="000241C8"/>
    <w:rsid w:val="00025377"/>
    <w:rsid w:val="00025423"/>
    <w:rsid w:val="0002599D"/>
    <w:rsid w:val="00026BFC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40095"/>
    <w:rsid w:val="000403D7"/>
    <w:rsid w:val="00040932"/>
    <w:rsid w:val="0004169F"/>
    <w:rsid w:val="0004185C"/>
    <w:rsid w:val="00042C77"/>
    <w:rsid w:val="0004357F"/>
    <w:rsid w:val="00044222"/>
    <w:rsid w:val="00044431"/>
    <w:rsid w:val="0004585B"/>
    <w:rsid w:val="000459D5"/>
    <w:rsid w:val="00046FAB"/>
    <w:rsid w:val="00051A55"/>
    <w:rsid w:val="00051D35"/>
    <w:rsid w:val="0005588D"/>
    <w:rsid w:val="00055CEC"/>
    <w:rsid w:val="0005647B"/>
    <w:rsid w:val="000576EE"/>
    <w:rsid w:val="00057F22"/>
    <w:rsid w:val="000627CA"/>
    <w:rsid w:val="00065268"/>
    <w:rsid w:val="0007035B"/>
    <w:rsid w:val="00070BD9"/>
    <w:rsid w:val="0007169F"/>
    <w:rsid w:val="00071C4F"/>
    <w:rsid w:val="00072646"/>
    <w:rsid w:val="000729A2"/>
    <w:rsid w:val="00073C9C"/>
    <w:rsid w:val="0007792A"/>
    <w:rsid w:val="00080512"/>
    <w:rsid w:val="00080F5C"/>
    <w:rsid w:val="00081240"/>
    <w:rsid w:val="0008166B"/>
    <w:rsid w:val="0008378E"/>
    <w:rsid w:val="00087013"/>
    <w:rsid w:val="000902D4"/>
    <w:rsid w:val="00090418"/>
    <w:rsid w:val="00090468"/>
    <w:rsid w:val="00090CD4"/>
    <w:rsid w:val="000914AC"/>
    <w:rsid w:val="0009221C"/>
    <w:rsid w:val="00094568"/>
    <w:rsid w:val="000947CC"/>
    <w:rsid w:val="00094C6B"/>
    <w:rsid w:val="00097E78"/>
    <w:rsid w:val="000A014D"/>
    <w:rsid w:val="000A0E46"/>
    <w:rsid w:val="000A14B1"/>
    <w:rsid w:val="000A4C20"/>
    <w:rsid w:val="000A60C3"/>
    <w:rsid w:val="000A6BBB"/>
    <w:rsid w:val="000B0115"/>
    <w:rsid w:val="000B02F8"/>
    <w:rsid w:val="000B0BF3"/>
    <w:rsid w:val="000B0EF0"/>
    <w:rsid w:val="000B1752"/>
    <w:rsid w:val="000B1B13"/>
    <w:rsid w:val="000B1FF2"/>
    <w:rsid w:val="000B3C9C"/>
    <w:rsid w:val="000B40D8"/>
    <w:rsid w:val="000B4877"/>
    <w:rsid w:val="000B6020"/>
    <w:rsid w:val="000B6398"/>
    <w:rsid w:val="000B7BCF"/>
    <w:rsid w:val="000C0358"/>
    <w:rsid w:val="000C18FE"/>
    <w:rsid w:val="000C522B"/>
    <w:rsid w:val="000C556A"/>
    <w:rsid w:val="000C756E"/>
    <w:rsid w:val="000D1B0B"/>
    <w:rsid w:val="000D1D35"/>
    <w:rsid w:val="000D3336"/>
    <w:rsid w:val="000D4B95"/>
    <w:rsid w:val="000D58AB"/>
    <w:rsid w:val="000D64F1"/>
    <w:rsid w:val="000D6E3F"/>
    <w:rsid w:val="000D75DC"/>
    <w:rsid w:val="000D7FA6"/>
    <w:rsid w:val="000E0023"/>
    <w:rsid w:val="000E01FF"/>
    <w:rsid w:val="000E0584"/>
    <w:rsid w:val="000E37C4"/>
    <w:rsid w:val="000E3934"/>
    <w:rsid w:val="000E4069"/>
    <w:rsid w:val="000E47D4"/>
    <w:rsid w:val="000E5108"/>
    <w:rsid w:val="000F481F"/>
    <w:rsid w:val="000F526A"/>
    <w:rsid w:val="000F57DC"/>
    <w:rsid w:val="000F6A70"/>
    <w:rsid w:val="000F6CE7"/>
    <w:rsid w:val="000F7A11"/>
    <w:rsid w:val="000F7E94"/>
    <w:rsid w:val="00100327"/>
    <w:rsid w:val="00100BA1"/>
    <w:rsid w:val="001011C1"/>
    <w:rsid w:val="00101E2A"/>
    <w:rsid w:val="0010368C"/>
    <w:rsid w:val="00103DC3"/>
    <w:rsid w:val="001125F7"/>
    <w:rsid w:val="00112BE7"/>
    <w:rsid w:val="00112F1A"/>
    <w:rsid w:val="00122140"/>
    <w:rsid w:val="00122FEC"/>
    <w:rsid w:val="00123292"/>
    <w:rsid w:val="00123AC6"/>
    <w:rsid w:val="00124DD4"/>
    <w:rsid w:val="00126400"/>
    <w:rsid w:val="001264F3"/>
    <w:rsid w:val="001274B6"/>
    <w:rsid w:val="00127CCC"/>
    <w:rsid w:val="00130A42"/>
    <w:rsid w:val="00131BCA"/>
    <w:rsid w:val="00135ABE"/>
    <w:rsid w:val="001411FD"/>
    <w:rsid w:val="0014230B"/>
    <w:rsid w:val="00143363"/>
    <w:rsid w:val="001436BC"/>
    <w:rsid w:val="00143C5D"/>
    <w:rsid w:val="0014419E"/>
    <w:rsid w:val="001446F4"/>
    <w:rsid w:val="00145075"/>
    <w:rsid w:val="00145403"/>
    <w:rsid w:val="00147185"/>
    <w:rsid w:val="001500B8"/>
    <w:rsid w:val="00152644"/>
    <w:rsid w:val="00152949"/>
    <w:rsid w:val="00153F22"/>
    <w:rsid w:val="00157300"/>
    <w:rsid w:val="001601DC"/>
    <w:rsid w:val="001617E5"/>
    <w:rsid w:val="00163A22"/>
    <w:rsid w:val="00165A0D"/>
    <w:rsid w:val="00165F2E"/>
    <w:rsid w:val="00166172"/>
    <w:rsid w:val="00166728"/>
    <w:rsid w:val="001679C0"/>
    <w:rsid w:val="0017137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87B8D"/>
    <w:rsid w:val="00190972"/>
    <w:rsid w:val="00191738"/>
    <w:rsid w:val="00194515"/>
    <w:rsid w:val="00194CD0"/>
    <w:rsid w:val="0019500E"/>
    <w:rsid w:val="001962AF"/>
    <w:rsid w:val="001962F2"/>
    <w:rsid w:val="00197591"/>
    <w:rsid w:val="00197851"/>
    <w:rsid w:val="001A074B"/>
    <w:rsid w:val="001A1113"/>
    <w:rsid w:val="001A634A"/>
    <w:rsid w:val="001A685B"/>
    <w:rsid w:val="001A7CE1"/>
    <w:rsid w:val="001B01CC"/>
    <w:rsid w:val="001B1942"/>
    <w:rsid w:val="001B1E91"/>
    <w:rsid w:val="001B1FA7"/>
    <w:rsid w:val="001B23A8"/>
    <w:rsid w:val="001B3311"/>
    <w:rsid w:val="001B349E"/>
    <w:rsid w:val="001B3AA2"/>
    <w:rsid w:val="001B49C9"/>
    <w:rsid w:val="001B5E2E"/>
    <w:rsid w:val="001C1F10"/>
    <w:rsid w:val="001C23F4"/>
    <w:rsid w:val="001C3543"/>
    <w:rsid w:val="001C3781"/>
    <w:rsid w:val="001C3966"/>
    <w:rsid w:val="001C4AC4"/>
    <w:rsid w:val="001C4F79"/>
    <w:rsid w:val="001C6396"/>
    <w:rsid w:val="001C736A"/>
    <w:rsid w:val="001C77C4"/>
    <w:rsid w:val="001C7C0B"/>
    <w:rsid w:val="001D00BF"/>
    <w:rsid w:val="001D0C63"/>
    <w:rsid w:val="001D1DAA"/>
    <w:rsid w:val="001D4691"/>
    <w:rsid w:val="001D5B0A"/>
    <w:rsid w:val="001D6647"/>
    <w:rsid w:val="001E0C47"/>
    <w:rsid w:val="001E68B6"/>
    <w:rsid w:val="001F04E9"/>
    <w:rsid w:val="001F126A"/>
    <w:rsid w:val="001F168B"/>
    <w:rsid w:val="001F2AB1"/>
    <w:rsid w:val="001F2C0D"/>
    <w:rsid w:val="001F408B"/>
    <w:rsid w:val="001F7831"/>
    <w:rsid w:val="00203A5D"/>
    <w:rsid w:val="00204045"/>
    <w:rsid w:val="00206161"/>
    <w:rsid w:val="0020712B"/>
    <w:rsid w:val="00210CB8"/>
    <w:rsid w:val="0021231D"/>
    <w:rsid w:val="00212942"/>
    <w:rsid w:val="00213663"/>
    <w:rsid w:val="00213C27"/>
    <w:rsid w:val="00214804"/>
    <w:rsid w:val="00216876"/>
    <w:rsid w:val="002171B2"/>
    <w:rsid w:val="002207D5"/>
    <w:rsid w:val="00220815"/>
    <w:rsid w:val="002219AC"/>
    <w:rsid w:val="00223FCA"/>
    <w:rsid w:val="00224AAB"/>
    <w:rsid w:val="0022606D"/>
    <w:rsid w:val="002264D3"/>
    <w:rsid w:val="002267C7"/>
    <w:rsid w:val="002277C7"/>
    <w:rsid w:val="00230FE8"/>
    <w:rsid w:val="00231306"/>
    <w:rsid w:val="00231728"/>
    <w:rsid w:val="00234C99"/>
    <w:rsid w:val="00235DBC"/>
    <w:rsid w:val="0023661D"/>
    <w:rsid w:val="00237C39"/>
    <w:rsid w:val="0024324A"/>
    <w:rsid w:val="00243DE1"/>
    <w:rsid w:val="00244A05"/>
    <w:rsid w:val="002455B8"/>
    <w:rsid w:val="00246814"/>
    <w:rsid w:val="00247550"/>
    <w:rsid w:val="00247B19"/>
    <w:rsid w:val="00250404"/>
    <w:rsid w:val="002508F7"/>
    <w:rsid w:val="002529FD"/>
    <w:rsid w:val="0025613A"/>
    <w:rsid w:val="00260DA7"/>
    <w:rsid w:val="00260EC0"/>
    <w:rsid w:val="002610D8"/>
    <w:rsid w:val="00264C0C"/>
    <w:rsid w:val="00266AF5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31C7"/>
    <w:rsid w:val="00283AD5"/>
    <w:rsid w:val="002840C7"/>
    <w:rsid w:val="00284E78"/>
    <w:rsid w:val="002855BF"/>
    <w:rsid w:val="00287326"/>
    <w:rsid w:val="00290336"/>
    <w:rsid w:val="0029112E"/>
    <w:rsid w:val="002915B0"/>
    <w:rsid w:val="00291966"/>
    <w:rsid w:val="00292FC9"/>
    <w:rsid w:val="00294F88"/>
    <w:rsid w:val="002959F8"/>
    <w:rsid w:val="00296A53"/>
    <w:rsid w:val="002A18FD"/>
    <w:rsid w:val="002A2E54"/>
    <w:rsid w:val="002A3017"/>
    <w:rsid w:val="002A32C4"/>
    <w:rsid w:val="002A3860"/>
    <w:rsid w:val="002A47CF"/>
    <w:rsid w:val="002A5FA5"/>
    <w:rsid w:val="002A7486"/>
    <w:rsid w:val="002A7C84"/>
    <w:rsid w:val="002B0800"/>
    <w:rsid w:val="002B1D88"/>
    <w:rsid w:val="002B3271"/>
    <w:rsid w:val="002B3354"/>
    <w:rsid w:val="002B3471"/>
    <w:rsid w:val="002B398D"/>
    <w:rsid w:val="002B44B8"/>
    <w:rsid w:val="002B6A93"/>
    <w:rsid w:val="002C07D9"/>
    <w:rsid w:val="002C20D8"/>
    <w:rsid w:val="002C66A3"/>
    <w:rsid w:val="002C69AA"/>
    <w:rsid w:val="002C735F"/>
    <w:rsid w:val="002D093F"/>
    <w:rsid w:val="002D1160"/>
    <w:rsid w:val="002D2AD6"/>
    <w:rsid w:val="002D2C29"/>
    <w:rsid w:val="002D2CA2"/>
    <w:rsid w:val="002D4317"/>
    <w:rsid w:val="002D5435"/>
    <w:rsid w:val="002D657A"/>
    <w:rsid w:val="002E2BDC"/>
    <w:rsid w:val="002E6612"/>
    <w:rsid w:val="002E79BB"/>
    <w:rsid w:val="002E7FB9"/>
    <w:rsid w:val="002F0390"/>
    <w:rsid w:val="002F0D22"/>
    <w:rsid w:val="002F12A5"/>
    <w:rsid w:val="00301508"/>
    <w:rsid w:val="00303629"/>
    <w:rsid w:val="0030389D"/>
    <w:rsid w:val="00305DAA"/>
    <w:rsid w:val="00306241"/>
    <w:rsid w:val="003073B9"/>
    <w:rsid w:val="00310D9A"/>
    <w:rsid w:val="00311AAC"/>
    <w:rsid w:val="00311B17"/>
    <w:rsid w:val="003133F1"/>
    <w:rsid w:val="00313CC3"/>
    <w:rsid w:val="003172DC"/>
    <w:rsid w:val="0032086B"/>
    <w:rsid w:val="00320BA0"/>
    <w:rsid w:val="00320DFF"/>
    <w:rsid w:val="00322DFD"/>
    <w:rsid w:val="00323D2C"/>
    <w:rsid w:val="003243BA"/>
    <w:rsid w:val="00324E66"/>
    <w:rsid w:val="003255FD"/>
    <w:rsid w:val="00325AE3"/>
    <w:rsid w:val="00326069"/>
    <w:rsid w:val="003268BF"/>
    <w:rsid w:val="00327E5D"/>
    <w:rsid w:val="00330D00"/>
    <w:rsid w:val="00332B64"/>
    <w:rsid w:val="00333345"/>
    <w:rsid w:val="00335A5E"/>
    <w:rsid w:val="00336192"/>
    <w:rsid w:val="0033731A"/>
    <w:rsid w:val="00337C3B"/>
    <w:rsid w:val="00343806"/>
    <w:rsid w:val="00347687"/>
    <w:rsid w:val="003476CD"/>
    <w:rsid w:val="00347B20"/>
    <w:rsid w:val="00350D7C"/>
    <w:rsid w:val="00351CAD"/>
    <w:rsid w:val="00353629"/>
    <w:rsid w:val="003542C8"/>
    <w:rsid w:val="0035462D"/>
    <w:rsid w:val="003547A2"/>
    <w:rsid w:val="00355C7E"/>
    <w:rsid w:val="003561FD"/>
    <w:rsid w:val="00356DD9"/>
    <w:rsid w:val="00360734"/>
    <w:rsid w:val="00360DF8"/>
    <w:rsid w:val="00361523"/>
    <w:rsid w:val="00362987"/>
    <w:rsid w:val="00363968"/>
    <w:rsid w:val="0036459E"/>
    <w:rsid w:val="00364B41"/>
    <w:rsid w:val="00365C4C"/>
    <w:rsid w:val="003667FF"/>
    <w:rsid w:val="003676CB"/>
    <w:rsid w:val="00367888"/>
    <w:rsid w:val="00370943"/>
    <w:rsid w:val="003715FA"/>
    <w:rsid w:val="00371915"/>
    <w:rsid w:val="00372205"/>
    <w:rsid w:val="003724CA"/>
    <w:rsid w:val="0037294E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4506"/>
    <w:rsid w:val="00395772"/>
    <w:rsid w:val="00396509"/>
    <w:rsid w:val="003972FF"/>
    <w:rsid w:val="003A07EA"/>
    <w:rsid w:val="003A133F"/>
    <w:rsid w:val="003A229C"/>
    <w:rsid w:val="003A3CC4"/>
    <w:rsid w:val="003A41EF"/>
    <w:rsid w:val="003A527F"/>
    <w:rsid w:val="003A565C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C7ED5"/>
    <w:rsid w:val="003D02D4"/>
    <w:rsid w:val="003D127F"/>
    <w:rsid w:val="003D2932"/>
    <w:rsid w:val="003D2E79"/>
    <w:rsid w:val="003D31C1"/>
    <w:rsid w:val="003D3519"/>
    <w:rsid w:val="003D37BF"/>
    <w:rsid w:val="003D39A2"/>
    <w:rsid w:val="003D4028"/>
    <w:rsid w:val="003D425B"/>
    <w:rsid w:val="003D4B16"/>
    <w:rsid w:val="003D70C8"/>
    <w:rsid w:val="003E01A2"/>
    <w:rsid w:val="003E0B37"/>
    <w:rsid w:val="003E16BE"/>
    <w:rsid w:val="003E17A4"/>
    <w:rsid w:val="003E4233"/>
    <w:rsid w:val="003E4846"/>
    <w:rsid w:val="003E53F9"/>
    <w:rsid w:val="003E6495"/>
    <w:rsid w:val="003E676B"/>
    <w:rsid w:val="003F0CE7"/>
    <w:rsid w:val="003F0FF9"/>
    <w:rsid w:val="003F11FC"/>
    <w:rsid w:val="003F24B6"/>
    <w:rsid w:val="003F258E"/>
    <w:rsid w:val="003F2920"/>
    <w:rsid w:val="003F2F05"/>
    <w:rsid w:val="003F3214"/>
    <w:rsid w:val="003F3E02"/>
    <w:rsid w:val="003F4E28"/>
    <w:rsid w:val="003F5181"/>
    <w:rsid w:val="003F754C"/>
    <w:rsid w:val="004006E8"/>
    <w:rsid w:val="004007D5"/>
    <w:rsid w:val="00401855"/>
    <w:rsid w:val="0040228D"/>
    <w:rsid w:val="0040374C"/>
    <w:rsid w:val="00405E80"/>
    <w:rsid w:val="0040702D"/>
    <w:rsid w:val="00407DB5"/>
    <w:rsid w:val="00407F71"/>
    <w:rsid w:val="0041042C"/>
    <w:rsid w:val="00413BB8"/>
    <w:rsid w:val="00413F2F"/>
    <w:rsid w:val="00414017"/>
    <w:rsid w:val="00416C4F"/>
    <w:rsid w:val="00421F6C"/>
    <w:rsid w:val="00426682"/>
    <w:rsid w:val="00427D3B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69E5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1DEB"/>
    <w:rsid w:val="0046287F"/>
    <w:rsid w:val="00463CBD"/>
    <w:rsid w:val="00463D4C"/>
    <w:rsid w:val="004645DB"/>
    <w:rsid w:val="00464EEE"/>
    <w:rsid w:val="00465587"/>
    <w:rsid w:val="004657C7"/>
    <w:rsid w:val="0046720C"/>
    <w:rsid w:val="00467F8A"/>
    <w:rsid w:val="0047086C"/>
    <w:rsid w:val="0047342E"/>
    <w:rsid w:val="00477455"/>
    <w:rsid w:val="004779FB"/>
    <w:rsid w:val="00483A20"/>
    <w:rsid w:val="0048442E"/>
    <w:rsid w:val="0048532D"/>
    <w:rsid w:val="00486A7B"/>
    <w:rsid w:val="00486EBE"/>
    <w:rsid w:val="00487060"/>
    <w:rsid w:val="00487EAC"/>
    <w:rsid w:val="004901A6"/>
    <w:rsid w:val="00490653"/>
    <w:rsid w:val="00490C92"/>
    <w:rsid w:val="00492476"/>
    <w:rsid w:val="004937F8"/>
    <w:rsid w:val="00493A0E"/>
    <w:rsid w:val="00495D82"/>
    <w:rsid w:val="004966DD"/>
    <w:rsid w:val="004974A8"/>
    <w:rsid w:val="00497F27"/>
    <w:rsid w:val="004A10EE"/>
    <w:rsid w:val="004A1F7B"/>
    <w:rsid w:val="004A3325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36BD"/>
    <w:rsid w:val="004B545F"/>
    <w:rsid w:val="004B77BE"/>
    <w:rsid w:val="004C0C6E"/>
    <w:rsid w:val="004C1E2A"/>
    <w:rsid w:val="004C25E8"/>
    <w:rsid w:val="004C33D5"/>
    <w:rsid w:val="004C3DCD"/>
    <w:rsid w:val="004C44D2"/>
    <w:rsid w:val="004C5B76"/>
    <w:rsid w:val="004C7901"/>
    <w:rsid w:val="004D12EF"/>
    <w:rsid w:val="004D2491"/>
    <w:rsid w:val="004D26AD"/>
    <w:rsid w:val="004D2AD2"/>
    <w:rsid w:val="004D33A1"/>
    <w:rsid w:val="004D3578"/>
    <w:rsid w:val="004D37A4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10"/>
    <w:rsid w:val="004E213A"/>
    <w:rsid w:val="004E2C6C"/>
    <w:rsid w:val="004E3E11"/>
    <w:rsid w:val="004E4E09"/>
    <w:rsid w:val="004E73E8"/>
    <w:rsid w:val="004F050B"/>
    <w:rsid w:val="004F10E9"/>
    <w:rsid w:val="004F2E59"/>
    <w:rsid w:val="004F3ADA"/>
    <w:rsid w:val="004F4350"/>
    <w:rsid w:val="004F4529"/>
    <w:rsid w:val="004F4540"/>
    <w:rsid w:val="004F73A7"/>
    <w:rsid w:val="005005C5"/>
    <w:rsid w:val="00500D68"/>
    <w:rsid w:val="00501D49"/>
    <w:rsid w:val="00503171"/>
    <w:rsid w:val="00503CB5"/>
    <w:rsid w:val="00506C28"/>
    <w:rsid w:val="00506D9E"/>
    <w:rsid w:val="005075B6"/>
    <w:rsid w:val="0051041D"/>
    <w:rsid w:val="005126FC"/>
    <w:rsid w:val="00514D16"/>
    <w:rsid w:val="00516A0D"/>
    <w:rsid w:val="005214BC"/>
    <w:rsid w:val="005268DD"/>
    <w:rsid w:val="00527C31"/>
    <w:rsid w:val="00527F2A"/>
    <w:rsid w:val="005302D5"/>
    <w:rsid w:val="00531049"/>
    <w:rsid w:val="005330DD"/>
    <w:rsid w:val="00534DA0"/>
    <w:rsid w:val="00535EC5"/>
    <w:rsid w:val="00536A0E"/>
    <w:rsid w:val="00542000"/>
    <w:rsid w:val="005420A6"/>
    <w:rsid w:val="005438BE"/>
    <w:rsid w:val="00543E6C"/>
    <w:rsid w:val="005456F4"/>
    <w:rsid w:val="00547A10"/>
    <w:rsid w:val="005501CD"/>
    <w:rsid w:val="00551763"/>
    <w:rsid w:val="0055422F"/>
    <w:rsid w:val="00555070"/>
    <w:rsid w:val="00557338"/>
    <w:rsid w:val="005618A4"/>
    <w:rsid w:val="005625DD"/>
    <w:rsid w:val="0056309A"/>
    <w:rsid w:val="005642A1"/>
    <w:rsid w:val="00565087"/>
    <w:rsid w:val="0056573F"/>
    <w:rsid w:val="00566239"/>
    <w:rsid w:val="0056656C"/>
    <w:rsid w:val="00571279"/>
    <w:rsid w:val="00571DF5"/>
    <w:rsid w:val="00572564"/>
    <w:rsid w:val="005739BD"/>
    <w:rsid w:val="00573F36"/>
    <w:rsid w:val="00575070"/>
    <w:rsid w:val="005752D5"/>
    <w:rsid w:val="0057598B"/>
    <w:rsid w:val="00576ABF"/>
    <w:rsid w:val="00576C6D"/>
    <w:rsid w:val="0058077E"/>
    <w:rsid w:val="00580BC1"/>
    <w:rsid w:val="005824F6"/>
    <w:rsid w:val="0058261B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49C6"/>
    <w:rsid w:val="005A4D6D"/>
    <w:rsid w:val="005A53B0"/>
    <w:rsid w:val="005A68D5"/>
    <w:rsid w:val="005A6CA2"/>
    <w:rsid w:val="005B015F"/>
    <w:rsid w:val="005B3921"/>
    <w:rsid w:val="005B41A4"/>
    <w:rsid w:val="005B56DA"/>
    <w:rsid w:val="005B58B9"/>
    <w:rsid w:val="005B598B"/>
    <w:rsid w:val="005B7DE7"/>
    <w:rsid w:val="005C007C"/>
    <w:rsid w:val="005C0359"/>
    <w:rsid w:val="005C1A18"/>
    <w:rsid w:val="005C1D85"/>
    <w:rsid w:val="005C20F5"/>
    <w:rsid w:val="005C2F10"/>
    <w:rsid w:val="005C3769"/>
    <w:rsid w:val="005C4665"/>
    <w:rsid w:val="005C64F2"/>
    <w:rsid w:val="005C78A8"/>
    <w:rsid w:val="005D09F6"/>
    <w:rsid w:val="005D1091"/>
    <w:rsid w:val="005D2171"/>
    <w:rsid w:val="005D2ED5"/>
    <w:rsid w:val="005D6E49"/>
    <w:rsid w:val="005D725F"/>
    <w:rsid w:val="005E1048"/>
    <w:rsid w:val="005E1FED"/>
    <w:rsid w:val="005E28FB"/>
    <w:rsid w:val="005F0D6D"/>
    <w:rsid w:val="005F1917"/>
    <w:rsid w:val="005F4A60"/>
    <w:rsid w:val="005F5EA4"/>
    <w:rsid w:val="0060107D"/>
    <w:rsid w:val="00601EEB"/>
    <w:rsid w:val="00602F40"/>
    <w:rsid w:val="00603B63"/>
    <w:rsid w:val="00603D62"/>
    <w:rsid w:val="00604294"/>
    <w:rsid w:val="006048A8"/>
    <w:rsid w:val="0060686C"/>
    <w:rsid w:val="00606E38"/>
    <w:rsid w:val="006074CD"/>
    <w:rsid w:val="0061000C"/>
    <w:rsid w:val="0061041A"/>
    <w:rsid w:val="00611566"/>
    <w:rsid w:val="00611868"/>
    <w:rsid w:val="00612BD7"/>
    <w:rsid w:val="00613366"/>
    <w:rsid w:val="00614401"/>
    <w:rsid w:val="006160D7"/>
    <w:rsid w:val="006170FF"/>
    <w:rsid w:val="00622FDA"/>
    <w:rsid w:val="0062407B"/>
    <w:rsid w:val="00624C07"/>
    <w:rsid w:val="00624F03"/>
    <w:rsid w:val="0062582C"/>
    <w:rsid w:val="00625B0A"/>
    <w:rsid w:val="00627911"/>
    <w:rsid w:val="00631358"/>
    <w:rsid w:val="00632396"/>
    <w:rsid w:val="00635845"/>
    <w:rsid w:val="00635F52"/>
    <w:rsid w:val="00636529"/>
    <w:rsid w:val="00640307"/>
    <w:rsid w:val="00641342"/>
    <w:rsid w:val="00641838"/>
    <w:rsid w:val="006433D1"/>
    <w:rsid w:val="00646D99"/>
    <w:rsid w:val="006504D6"/>
    <w:rsid w:val="0065053D"/>
    <w:rsid w:val="00650E40"/>
    <w:rsid w:val="006510E9"/>
    <w:rsid w:val="00652B9E"/>
    <w:rsid w:val="00653358"/>
    <w:rsid w:val="00653988"/>
    <w:rsid w:val="00653CAC"/>
    <w:rsid w:val="00653E89"/>
    <w:rsid w:val="006541A1"/>
    <w:rsid w:val="00654596"/>
    <w:rsid w:val="00655360"/>
    <w:rsid w:val="006568BA"/>
    <w:rsid w:val="00656910"/>
    <w:rsid w:val="00656E05"/>
    <w:rsid w:val="006574C0"/>
    <w:rsid w:val="00657CA6"/>
    <w:rsid w:val="0066096B"/>
    <w:rsid w:val="00662B68"/>
    <w:rsid w:val="006634F4"/>
    <w:rsid w:val="0066626A"/>
    <w:rsid w:val="00666F3C"/>
    <w:rsid w:val="00670303"/>
    <w:rsid w:val="00670C14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90426"/>
    <w:rsid w:val="00690ED2"/>
    <w:rsid w:val="00692A9A"/>
    <w:rsid w:val="0069409B"/>
    <w:rsid w:val="00694F59"/>
    <w:rsid w:val="00696821"/>
    <w:rsid w:val="006A03B0"/>
    <w:rsid w:val="006A1A2B"/>
    <w:rsid w:val="006A416F"/>
    <w:rsid w:val="006A4A4B"/>
    <w:rsid w:val="006B49F7"/>
    <w:rsid w:val="006B7E7D"/>
    <w:rsid w:val="006C09D5"/>
    <w:rsid w:val="006C0E94"/>
    <w:rsid w:val="006C1889"/>
    <w:rsid w:val="006C1B70"/>
    <w:rsid w:val="006C2167"/>
    <w:rsid w:val="006C27CB"/>
    <w:rsid w:val="006C2D58"/>
    <w:rsid w:val="006C4FDF"/>
    <w:rsid w:val="006C63C4"/>
    <w:rsid w:val="006C66D8"/>
    <w:rsid w:val="006C7C48"/>
    <w:rsid w:val="006D013C"/>
    <w:rsid w:val="006D067F"/>
    <w:rsid w:val="006D1ACE"/>
    <w:rsid w:val="006D1E24"/>
    <w:rsid w:val="006D35DE"/>
    <w:rsid w:val="006D3AF4"/>
    <w:rsid w:val="006D3CBB"/>
    <w:rsid w:val="006D530C"/>
    <w:rsid w:val="006D554E"/>
    <w:rsid w:val="006E0403"/>
    <w:rsid w:val="006E1057"/>
    <w:rsid w:val="006E13EB"/>
    <w:rsid w:val="006E1417"/>
    <w:rsid w:val="006E19AF"/>
    <w:rsid w:val="006E4AE6"/>
    <w:rsid w:val="006E67FB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1444D"/>
    <w:rsid w:val="0072073A"/>
    <w:rsid w:val="00721B3D"/>
    <w:rsid w:val="00721D97"/>
    <w:rsid w:val="00723B0B"/>
    <w:rsid w:val="0072421B"/>
    <w:rsid w:val="00724356"/>
    <w:rsid w:val="00725719"/>
    <w:rsid w:val="00725B41"/>
    <w:rsid w:val="00725C33"/>
    <w:rsid w:val="00727DB9"/>
    <w:rsid w:val="0073133A"/>
    <w:rsid w:val="00731DEC"/>
    <w:rsid w:val="007323DD"/>
    <w:rsid w:val="00732B74"/>
    <w:rsid w:val="00732FE3"/>
    <w:rsid w:val="00734088"/>
    <w:rsid w:val="007342B5"/>
    <w:rsid w:val="0073449A"/>
    <w:rsid w:val="00734A5B"/>
    <w:rsid w:val="0073620F"/>
    <w:rsid w:val="00737B6B"/>
    <w:rsid w:val="00740C0A"/>
    <w:rsid w:val="00742324"/>
    <w:rsid w:val="00743D97"/>
    <w:rsid w:val="00744E76"/>
    <w:rsid w:val="0074510C"/>
    <w:rsid w:val="00745AC8"/>
    <w:rsid w:val="007469FD"/>
    <w:rsid w:val="00747411"/>
    <w:rsid w:val="00751E7C"/>
    <w:rsid w:val="0075287B"/>
    <w:rsid w:val="00753B28"/>
    <w:rsid w:val="00756E85"/>
    <w:rsid w:val="00756F81"/>
    <w:rsid w:val="00757D40"/>
    <w:rsid w:val="00761926"/>
    <w:rsid w:val="00762DB1"/>
    <w:rsid w:val="007635B3"/>
    <w:rsid w:val="00764CB5"/>
    <w:rsid w:val="00765F54"/>
    <w:rsid w:val="0076607C"/>
    <w:rsid w:val="007662B5"/>
    <w:rsid w:val="00774940"/>
    <w:rsid w:val="007756C2"/>
    <w:rsid w:val="0077751F"/>
    <w:rsid w:val="007778A0"/>
    <w:rsid w:val="00780F55"/>
    <w:rsid w:val="00781472"/>
    <w:rsid w:val="00781F0F"/>
    <w:rsid w:val="00782664"/>
    <w:rsid w:val="0078534D"/>
    <w:rsid w:val="007864E8"/>
    <w:rsid w:val="0078727C"/>
    <w:rsid w:val="00787719"/>
    <w:rsid w:val="0079049D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04C8"/>
    <w:rsid w:val="007A2E55"/>
    <w:rsid w:val="007A3137"/>
    <w:rsid w:val="007A3A13"/>
    <w:rsid w:val="007A52C1"/>
    <w:rsid w:val="007A7099"/>
    <w:rsid w:val="007B09F5"/>
    <w:rsid w:val="007B18D8"/>
    <w:rsid w:val="007B21A8"/>
    <w:rsid w:val="007B2202"/>
    <w:rsid w:val="007B3C9A"/>
    <w:rsid w:val="007B5098"/>
    <w:rsid w:val="007C03C0"/>
    <w:rsid w:val="007C095F"/>
    <w:rsid w:val="007C17D5"/>
    <w:rsid w:val="007C25AC"/>
    <w:rsid w:val="007C2DD0"/>
    <w:rsid w:val="007C3935"/>
    <w:rsid w:val="007C563E"/>
    <w:rsid w:val="007C6EC7"/>
    <w:rsid w:val="007C7B54"/>
    <w:rsid w:val="007C7BB8"/>
    <w:rsid w:val="007D06E6"/>
    <w:rsid w:val="007D1342"/>
    <w:rsid w:val="007D1A7F"/>
    <w:rsid w:val="007D249F"/>
    <w:rsid w:val="007D2689"/>
    <w:rsid w:val="007D3B51"/>
    <w:rsid w:val="007D4F8A"/>
    <w:rsid w:val="007D4FB2"/>
    <w:rsid w:val="007D71A3"/>
    <w:rsid w:val="007E049E"/>
    <w:rsid w:val="007E1392"/>
    <w:rsid w:val="007E2EF9"/>
    <w:rsid w:val="007E5BD9"/>
    <w:rsid w:val="007F0245"/>
    <w:rsid w:val="007F03B5"/>
    <w:rsid w:val="007F09F2"/>
    <w:rsid w:val="007F2D37"/>
    <w:rsid w:val="007F2E08"/>
    <w:rsid w:val="007F3544"/>
    <w:rsid w:val="007F5CC1"/>
    <w:rsid w:val="007F6EA9"/>
    <w:rsid w:val="007F7EC4"/>
    <w:rsid w:val="00800B57"/>
    <w:rsid w:val="008028A4"/>
    <w:rsid w:val="008043F1"/>
    <w:rsid w:val="00804F85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15B0"/>
    <w:rsid w:val="00823CE3"/>
    <w:rsid w:val="00827D94"/>
    <w:rsid w:val="00830E1C"/>
    <w:rsid w:val="00830F8A"/>
    <w:rsid w:val="00831E12"/>
    <w:rsid w:val="008325C4"/>
    <w:rsid w:val="00832DF3"/>
    <w:rsid w:val="008350FE"/>
    <w:rsid w:val="00836BBC"/>
    <w:rsid w:val="00840DE0"/>
    <w:rsid w:val="008439D1"/>
    <w:rsid w:val="00844062"/>
    <w:rsid w:val="008442A7"/>
    <w:rsid w:val="00844A6B"/>
    <w:rsid w:val="00844CDD"/>
    <w:rsid w:val="00847C73"/>
    <w:rsid w:val="00850C3E"/>
    <w:rsid w:val="00851443"/>
    <w:rsid w:val="008515D4"/>
    <w:rsid w:val="00851C22"/>
    <w:rsid w:val="008521DD"/>
    <w:rsid w:val="0085366F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3733"/>
    <w:rsid w:val="008638F5"/>
    <w:rsid w:val="00865EDE"/>
    <w:rsid w:val="00866257"/>
    <w:rsid w:val="00866A0C"/>
    <w:rsid w:val="008703F3"/>
    <w:rsid w:val="00870598"/>
    <w:rsid w:val="00871A3C"/>
    <w:rsid w:val="008732D6"/>
    <w:rsid w:val="00875EB1"/>
    <w:rsid w:val="008768CA"/>
    <w:rsid w:val="00877EF9"/>
    <w:rsid w:val="00880559"/>
    <w:rsid w:val="0088092F"/>
    <w:rsid w:val="008818E2"/>
    <w:rsid w:val="00882533"/>
    <w:rsid w:val="008849F5"/>
    <w:rsid w:val="00890468"/>
    <w:rsid w:val="008904A2"/>
    <w:rsid w:val="00890D75"/>
    <w:rsid w:val="00890E6F"/>
    <w:rsid w:val="00892166"/>
    <w:rsid w:val="00893F0C"/>
    <w:rsid w:val="00895A0B"/>
    <w:rsid w:val="00896CB6"/>
    <w:rsid w:val="008A1BCF"/>
    <w:rsid w:val="008A546A"/>
    <w:rsid w:val="008A7427"/>
    <w:rsid w:val="008B1067"/>
    <w:rsid w:val="008B5306"/>
    <w:rsid w:val="008B5F92"/>
    <w:rsid w:val="008B639D"/>
    <w:rsid w:val="008B74AF"/>
    <w:rsid w:val="008C0236"/>
    <w:rsid w:val="008C246C"/>
    <w:rsid w:val="008C285A"/>
    <w:rsid w:val="008C2E2A"/>
    <w:rsid w:val="008C3057"/>
    <w:rsid w:val="008C4C9A"/>
    <w:rsid w:val="008C4E29"/>
    <w:rsid w:val="008C50E5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E5FE4"/>
    <w:rsid w:val="008F0792"/>
    <w:rsid w:val="008F19F2"/>
    <w:rsid w:val="008F2AC8"/>
    <w:rsid w:val="008F396F"/>
    <w:rsid w:val="008F3DCD"/>
    <w:rsid w:val="008F67B4"/>
    <w:rsid w:val="008F6BD1"/>
    <w:rsid w:val="0090129C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6177"/>
    <w:rsid w:val="00916AAC"/>
    <w:rsid w:val="00917174"/>
    <w:rsid w:val="009179C3"/>
    <w:rsid w:val="00920E7D"/>
    <w:rsid w:val="00921E6D"/>
    <w:rsid w:val="0092209D"/>
    <w:rsid w:val="009220DE"/>
    <w:rsid w:val="0092214B"/>
    <w:rsid w:val="00923655"/>
    <w:rsid w:val="0092610E"/>
    <w:rsid w:val="00931B75"/>
    <w:rsid w:val="009322D7"/>
    <w:rsid w:val="00936071"/>
    <w:rsid w:val="00936346"/>
    <w:rsid w:val="009376AF"/>
    <w:rsid w:val="009376CD"/>
    <w:rsid w:val="00940212"/>
    <w:rsid w:val="00942258"/>
    <w:rsid w:val="009428FC"/>
    <w:rsid w:val="00942EC2"/>
    <w:rsid w:val="0094586A"/>
    <w:rsid w:val="009504CA"/>
    <w:rsid w:val="009505D8"/>
    <w:rsid w:val="009508D2"/>
    <w:rsid w:val="00950B99"/>
    <w:rsid w:val="00952941"/>
    <w:rsid w:val="0095343C"/>
    <w:rsid w:val="0095368D"/>
    <w:rsid w:val="00955D86"/>
    <w:rsid w:val="00955E08"/>
    <w:rsid w:val="00955E64"/>
    <w:rsid w:val="00955FB6"/>
    <w:rsid w:val="0095778B"/>
    <w:rsid w:val="00961B32"/>
    <w:rsid w:val="00962455"/>
    <w:rsid w:val="00962509"/>
    <w:rsid w:val="00964C85"/>
    <w:rsid w:val="00964CC5"/>
    <w:rsid w:val="00965E6D"/>
    <w:rsid w:val="0096619C"/>
    <w:rsid w:val="00970666"/>
    <w:rsid w:val="00970DB3"/>
    <w:rsid w:val="00971A5C"/>
    <w:rsid w:val="00972FBD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DBF"/>
    <w:rsid w:val="00977EAC"/>
    <w:rsid w:val="0098022E"/>
    <w:rsid w:val="00982DAE"/>
    <w:rsid w:val="00983CD2"/>
    <w:rsid w:val="009842C1"/>
    <w:rsid w:val="00985B57"/>
    <w:rsid w:val="00986B60"/>
    <w:rsid w:val="009906BA"/>
    <w:rsid w:val="009909BC"/>
    <w:rsid w:val="009928A9"/>
    <w:rsid w:val="009932BF"/>
    <w:rsid w:val="00993466"/>
    <w:rsid w:val="00995D8C"/>
    <w:rsid w:val="00997F2F"/>
    <w:rsid w:val="00997FAD"/>
    <w:rsid w:val="009A0AF3"/>
    <w:rsid w:val="009A1E29"/>
    <w:rsid w:val="009A2EEE"/>
    <w:rsid w:val="009A3B20"/>
    <w:rsid w:val="009A4931"/>
    <w:rsid w:val="009B07CD"/>
    <w:rsid w:val="009B13FA"/>
    <w:rsid w:val="009B26F6"/>
    <w:rsid w:val="009B647D"/>
    <w:rsid w:val="009B6D7A"/>
    <w:rsid w:val="009C19E9"/>
    <w:rsid w:val="009C1B67"/>
    <w:rsid w:val="009C37CB"/>
    <w:rsid w:val="009C7F56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55AC"/>
    <w:rsid w:val="009E7862"/>
    <w:rsid w:val="009E7EC4"/>
    <w:rsid w:val="009F1379"/>
    <w:rsid w:val="009F2CB9"/>
    <w:rsid w:val="009F445F"/>
    <w:rsid w:val="009F44A7"/>
    <w:rsid w:val="00A00170"/>
    <w:rsid w:val="00A0066E"/>
    <w:rsid w:val="00A027CA"/>
    <w:rsid w:val="00A03496"/>
    <w:rsid w:val="00A10516"/>
    <w:rsid w:val="00A10F02"/>
    <w:rsid w:val="00A10F2C"/>
    <w:rsid w:val="00A11D1E"/>
    <w:rsid w:val="00A126D7"/>
    <w:rsid w:val="00A12E91"/>
    <w:rsid w:val="00A13227"/>
    <w:rsid w:val="00A1424E"/>
    <w:rsid w:val="00A16AE5"/>
    <w:rsid w:val="00A178A7"/>
    <w:rsid w:val="00A204CA"/>
    <w:rsid w:val="00A209D6"/>
    <w:rsid w:val="00A2212B"/>
    <w:rsid w:val="00A223B3"/>
    <w:rsid w:val="00A22738"/>
    <w:rsid w:val="00A231C7"/>
    <w:rsid w:val="00A248B6"/>
    <w:rsid w:val="00A2511A"/>
    <w:rsid w:val="00A255A1"/>
    <w:rsid w:val="00A31B24"/>
    <w:rsid w:val="00A33876"/>
    <w:rsid w:val="00A33FE1"/>
    <w:rsid w:val="00A35162"/>
    <w:rsid w:val="00A35217"/>
    <w:rsid w:val="00A409FF"/>
    <w:rsid w:val="00A41829"/>
    <w:rsid w:val="00A430EC"/>
    <w:rsid w:val="00A4371D"/>
    <w:rsid w:val="00A44335"/>
    <w:rsid w:val="00A4545D"/>
    <w:rsid w:val="00A4645A"/>
    <w:rsid w:val="00A466D4"/>
    <w:rsid w:val="00A47F02"/>
    <w:rsid w:val="00A513CA"/>
    <w:rsid w:val="00A53724"/>
    <w:rsid w:val="00A545A7"/>
    <w:rsid w:val="00A54B2B"/>
    <w:rsid w:val="00A60179"/>
    <w:rsid w:val="00A60806"/>
    <w:rsid w:val="00A60BA9"/>
    <w:rsid w:val="00A657AD"/>
    <w:rsid w:val="00A7061F"/>
    <w:rsid w:val="00A70C16"/>
    <w:rsid w:val="00A72629"/>
    <w:rsid w:val="00A7298F"/>
    <w:rsid w:val="00A7305A"/>
    <w:rsid w:val="00A73C27"/>
    <w:rsid w:val="00A745A3"/>
    <w:rsid w:val="00A7470A"/>
    <w:rsid w:val="00A74EDE"/>
    <w:rsid w:val="00A75A4F"/>
    <w:rsid w:val="00A76BC8"/>
    <w:rsid w:val="00A811CF"/>
    <w:rsid w:val="00A82346"/>
    <w:rsid w:val="00A84750"/>
    <w:rsid w:val="00A85727"/>
    <w:rsid w:val="00A90727"/>
    <w:rsid w:val="00A91596"/>
    <w:rsid w:val="00A94BC5"/>
    <w:rsid w:val="00A9671C"/>
    <w:rsid w:val="00AA1553"/>
    <w:rsid w:val="00AA16B0"/>
    <w:rsid w:val="00AA3961"/>
    <w:rsid w:val="00AA4665"/>
    <w:rsid w:val="00AA4F5A"/>
    <w:rsid w:val="00AA5A02"/>
    <w:rsid w:val="00AA5D87"/>
    <w:rsid w:val="00AA5E71"/>
    <w:rsid w:val="00AA6D24"/>
    <w:rsid w:val="00AA72B3"/>
    <w:rsid w:val="00AA74F4"/>
    <w:rsid w:val="00AA7D3E"/>
    <w:rsid w:val="00AB0AA7"/>
    <w:rsid w:val="00AB20DF"/>
    <w:rsid w:val="00AB27A8"/>
    <w:rsid w:val="00AB2C03"/>
    <w:rsid w:val="00AB3DDD"/>
    <w:rsid w:val="00AB4454"/>
    <w:rsid w:val="00AB4BC0"/>
    <w:rsid w:val="00AB538C"/>
    <w:rsid w:val="00AB6B92"/>
    <w:rsid w:val="00AC507F"/>
    <w:rsid w:val="00AC5458"/>
    <w:rsid w:val="00AC6887"/>
    <w:rsid w:val="00AC698A"/>
    <w:rsid w:val="00AD3082"/>
    <w:rsid w:val="00AD4865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1776"/>
    <w:rsid w:val="00AF317D"/>
    <w:rsid w:val="00AF371E"/>
    <w:rsid w:val="00AF3C91"/>
    <w:rsid w:val="00AF5AC5"/>
    <w:rsid w:val="00AF649F"/>
    <w:rsid w:val="00AF7C5F"/>
    <w:rsid w:val="00B0385E"/>
    <w:rsid w:val="00B03E0B"/>
    <w:rsid w:val="00B05380"/>
    <w:rsid w:val="00B05962"/>
    <w:rsid w:val="00B07B86"/>
    <w:rsid w:val="00B11EAC"/>
    <w:rsid w:val="00B13A48"/>
    <w:rsid w:val="00B14DEE"/>
    <w:rsid w:val="00B15449"/>
    <w:rsid w:val="00B15B76"/>
    <w:rsid w:val="00B16C2F"/>
    <w:rsid w:val="00B176C9"/>
    <w:rsid w:val="00B213AE"/>
    <w:rsid w:val="00B228E9"/>
    <w:rsid w:val="00B25215"/>
    <w:rsid w:val="00B25A62"/>
    <w:rsid w:val="00B2602A"/>
    <w:rsid w:val="00B261CD"/>
    <w:rsid w:val="00B27303"/>
    <w:rsid w:val="00B277F1"/>
    <w:rsid w:val="00B30F22"/>
    <w:rsid w:val="00B31111"/>
    <w:rsid w:val="00B31F1F"/>
    <w:rsid w:val="00B36195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6BB"/>
    <w:rsid w:val="00B53DBA"/>
    <w:rsid w:val="00B54EF8"/>
    <w:rsid w:val="00B55159"/>
    <w:rsid w:val="00B57DC1"/>
    <w:rsid w:val="00B60148"/>
    <w:rsid w:val="00B606E6"/>
    <w:rsid w:val="00B61630"/>
    <w:rsid w:val="00B63587"/>
    <w:rsid w:val="00B657DE"/>
    <w:rsid w:val="00B65AA8"/>
    <w:rsid w:val="00B66D27"/>
    <w:rsid w:val="00B66E42"/>
    <w:rsid w:val="00B67697"/>
    <w:rsid w:val="00B726D8"/>
    <w:rsid w:val="00B732A1"/>
    <w:rsid w:val="00B73674"/>
    <w:rsid w:val="00B7447A"/>
    <w:rsid w:val="00B7538C"/>
    <w:rsid w:val="00B767DA"/>
    <w:rsid w:val="00B76953"/>
    <w:rsid w:val="00B76D80"/>
    <w:rsid w:val="00B77EB5"/>
    <w:rsid w:val="00B8075F"/>
    <w:rsid w:val="00B814CE"/>
    <w:rsid w:val="00B81ED2"/>
    <w:rsid w:val="00B833EE"/>
    <w:rsid w:val="00B83588"/>
    <w:rsid w:val="00B83E3C"/>
    <w:rsid w:val="00B8403F"/>
    <w:rsid w:val="00B84B49"/>
    <w:rsid w:val="00B84D5C"/>
    <w:rsid w:val="00B84DB2"/>
    <w:rsid w:val="00B92FD5"/>
    <w:rsid w:val="00B955EF"/>
    <w:rsid w:val="00B9630B"/>
    <w:rsid w:val="00B96EF7"/>
    <w:rsid w:val="00BA1133"/>
    <w:rsid w:val="00BA1188"/>
    <w:rsid w:val="00BA18CB"/>
    <w:rsid w:val="00BA555A"/>
    <w:rsid w:val="00BA55D1"/>
    <w:rsid w:val="00BA7B86"/>
    <w:rsid w:val="00BB0270"/>
    <w:rsid w:val="00BB0FD7"/>
    <w:rsid w:val="00BB12BA"/>
    <w:rsid w:val="00BB47F5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2E55"/>
    <w:rsid w:val="00BD31F0"/>
    <w:rsid w:val="00BD5730"/>
    <w:rsid w:val="00BD5D0A"/>
    <w:rsid w:val="00BD784B"/>
    <w:rsid w:val="00BE034C"/>
    <w:rsid w:val="00BE07D3"/>
    <w:rsid w:val="00BE1566"/>
    <w:rsid w:val="00BE2716"/>
    <w:rsid w:val="00BE2A19"/>
    <w:rsid w:val="00BE59F8"/>
    <w:rsid w:val="00BE621A"/>
    <w:rsid w:val="00BE627F"/>
    <w:rsid w:val="00BE69B6"/>
    <w:rsid w:val="00BE7D28"/>
    <w:rsid w:val="00BF14F3"/>
    <w:rsid w:val="00BF3CBC"/>
    <w:rsid w:val="00BF4333"/>
    <w:rsid w:val="00BF4969"/>
    <w:rsid w:val="00BF5550"/>
    <w:rsid w:val="00BF76CA"/>
    <w:rsid w:val="00BF7E35"/>
    <w:rsid w:val="00C00351"/>
    <w:rsid w:val="00C00512"/>
    <w:rsid w:val="00C00A07"/>
    <w:rsid w:val="00C0240F"/>
    <w:rsid w:val="00C02DB6"/>
    <w:rsid w:val="00C04633"/>
    <w:rsid w:val="00C04A27"/>
    <w:rsid w:val="00C05892"/>
    <w:rsid w:val="00C05FD8"/>
    <w:rsid w:val="00C07249"/>
    <w:rsid w:val="00C0784E"/>
    <w:rsid w:val="00C101B1"/>
    <w:rsid w:val="00C11561"/>
    <w:rsid w:val="00C12B51"/>
    <w:rsid w:val="00C1493D"/>
    <w:rsid w:val="00C1670C"/>
    <w:rsid w:val="00C23637"/>
    <w:rsid w:val="00C23966"/>
    <w:rsid w:val="00C23F9D"/>
    <w:rsid w:val="00C243E1"/>
    <w:rsid w:val="00C24650"/>
    <w:rsid w:val="00C25465"/>
    <w:rsid w:val="00C26F93"/>
    <w:rsid w:val="00C30859"/>
    <w:rsid w:val="00C31B5A"/>
    <w:rsid w:val="00C33079"/>
    <w:rsid w:val="00C34F33"/>
    <w:rsid w:val="00C35005"/>
    <w:rsid w:val="00C36F2F"/>
    <w:rsid w:val="00C37110"/>
    <w:rsid w:val="00C424AD"/>
    <w:rsid w:val="00C44A81"/>
    <w:rsid w:val="00C44D4E"/>
    <w:rsid w:val="00C460F5"/>
    <w:rsid w:val="00C4684C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628"/>
    <w:rsid w:val="00C61A27"/>
    <w:rsid w:val="00C637FD"/>
    <w:rsid w:val="00C6553E"/>
    <w:rsid w:val="00C66523"/>
    <w:rsid w:val="00C66D62"/>
    <w:rsid w:val="00C66D96"/>
    <w:rsid w:val="00C70DC4"/>
    <w:rsid w:val="00C7542F"/>
    <w:rsid w:val="00C760D4"/>
    <w:rsid w:val="00C76969"/>
    <w:rsid w:val="00C76A1A"/>
    <w:rsid w:val="00C76B6B"/>
    <w:rsid w:val="00C81331"/>
    <w:rsid w:val="00C824B1"/>
    <w:rsid w:val="00C83895"/>
    <w:rsid w:val="00C83A13"/>
    <w:rsid w:val="00C844F8"/>
    <w:rsid w:val="00C845DD"/>
    <w:rsid w:val="00C86F10"/>
    <w:rsid w:val="00C872A0"/>
    <w:rsid w:val="00C9068C"/>
    <w:rsid w:val="00C91F36"/>
    <w:rsid w:val="00C92967"/>
    <w:rsid w:val="00C94794"/>
    <w:rsid w:val="00CA0FF2"/>
    <w:rsid w:val="00CA301A"/>
    <w:rsid w:val="00CA358C"/>
    <w:rsid w:val="00CA390E"/>
    <w:rsid w:val="00CA3D0C"/>
    <w:rsid w:val="00CA654B"/>
    <w:rsid w:val="00CA7F14"/>
    <w:rsid w:val="00CB40C7"/>
    <w:rsid w:val="00CB5044"/>
    <w:rsid w:val="00CB5EBE"/>
    <w:rsid w:val="00CB72B8"/>
    <w:rsid w:val="00CC3C7A"/>
    <w:rsid w:val="00CC4132"/>
    <w:rsid w:val="00CC4645"/>
    <w:rsid w:val="00CC505F"/>
    <w:rsid w:val="00CC56CB"/>
    <w:rsid w:val="00CD0872"/>
    <w:rsid w:val="00CD0BA8"/>
    <w:rsid w:val="00CD14F3"/>
    <w:rsid w:val="00CD277C"/>
    <w:rsid w:val="00CD2C43"/>
    <w:rsid w:val="00CD3675"/>
    <w:rsid w:val="00CD4948"/>
    <w:rsid w:val="00CD4C7B"/>
    <w:rsid w:val="00CD4F02"/>
    <w:rsid w:val="00CD58FE"/>
    <w:rsid w:val="00CD6107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D00C39"/>
    <w:rsid w:val="00D01049"/>
    <w:rsid w:val="00D011CA"/>
    <w:rsid w:val="00D012D3"/>
    <w:rsid w:val="00D019CF"/>
    <w:rsid w:val="00D020FC"/>
    <w:rsid w:val="00D02D62"/>
    <w:rsid w:val="00D03AC2"/>
    <w:rsid w:val="00D06188"/>
    <w:rsid w:val="00D11732"/>
    <w:rsid w:val="00D12DDB"/>
    <w:rsid w:val="00D14D5C"/>
    <w:rsid w:val="00D175D5"/>
    <w:rsid w:val="00D1769D"/>
    <w:rsid w:val="00D17ACC"/>
    <w:rsid w:val="00D17AF5"/>
    <w:rsid w:val="00D17F91"/>
    <w:rsid w:val="00D21080"/>
    <w:rsid w:val="00D213CB"/>
    <w:rsid w:val="00D23040"/>
    <w:rsid w:val="00D2337D"/>
    <w:rsid w:val="00D24C0D"/>
    <w:rsid w:val="00D25449"/>
    <w:rsid w:val="00D26131"/>
    <w:rsid w:val="00D3010D"/>
    <w:rsid w:val="00D323B7"/>
    <w:rsid w:val="00D33BE3"/>
    <w:rsid w:val="00D35DEB"/>
    <w:rsid w:val="00D360C9"/>
    <w:rsid w:val="00D36C63"/>
    <w:rsid w:val="00D371FA"/>
    <w:rsid w:val="00D3792D"/>
    <w:rsid w:val="00D4005F"/>
    <w:rsid w:val="00D41FCA"/>
    <w:rsid w:val="00D44D37"/>
    <w:rsid w:val="00D453F9"/>
    <w:rsid w:val="00D46284"/>
    <w:rsid w:val="00D46718"/>
    <w:rsid w:val="00D47CAD"/>
    <w:rsid w:val="00D50BDC"/>
    <w:rsid w:val="00D51036"/>
    <w:rsid w:val="00D51534"/>
    <w:rsid w:val="00D51722"/>
    <w:rsid w:val="00D5191A"/>
    <w:rsid w:val="00D52DEE"/>
    <w:rsid w:val="00D52FC5"/>
    <w:rsid w:val="00D5443D"/>
    <w:rsid w:val="00D55E47"/>
    <w:rsid w:val="00D56685"/>
    <w:rsid w:val="00D56F42"/>
    <w:rsid w:val="00D60C67"/>
    <w:rsid w:val="00D60F6F"/>
    <w:rsid w:val="00D62E19"/>
    <w:rsid w:val="00D62E33"/>
    <w:rsid w:val="00D6405F"/>
    <w:rsid w:val="00D64E49"/>
    <w:rsid w:val="00D6517A"/>
    <w:rsid w:val="00D67CD1"/>
    <w:rsid w:val="00D7022F"/>
    <w:rsid w:val="00D70A74"/>
    <w:rsid w:val="00D720DD"/>
    <w:rsid w:val="00D727AF"/>
    <w:rsid w:val="00D727BD"/>
    <w:rsid w:val="00D72C64"/>
    <w:rsid w:val="00D738D6"/>
    <w:rsid w:val="00D73D9C"/>
    <w:rsid w:val="00D742C1"/>
    <w:rsid w:val="00D746B6"/>
    <w:rsid w:val="00D761CD"/>
    <w:rsid w:val="00D80795"/>
    <w:rsid w:val="00D815BF"/>
    <w:rsid w:val="00D82934"/>
    <w:rsid w:val="00D82E8F"/>
    <w:rsid w:val="00D832F1"/>
    <w:rsid w:val="00D843A6"/>
    <w:rsid w:val="00D84617"/>
    <w:rsid w:val="00D854BE"/>
    <w:rsid w:val="00D86E45"/>
    <w:rsid w:val="00D87009"/>
    <w:rsid w:val="00D87E00"/>
    <w:rsid w:val="00D9134D"/>
    <w:rsid w:val="00D91ECC"/>
    <w:rsid w:val="00D92DA4"/>
    <w:rsid w:val="00D93832"/>
    <w:rsid w:val="00D93914"/>
    <w:rsid w:val="00D9391F"/>
    <w:rsid w:val="00D96D11"/>
    <w:rsid w:val="00D96D2D"/>
    <w:rsid w:val="00D9776B"/>
    <w:rsid w:val="00DA29BD"/>
    <w:rsid w:val="00DA67CA"/>
    <w:rsid w:val="00DA69B0"/>
    <w:rsid w:val="00DA7A03"/>
    <w:rsid w:val="00DB0DB8"/>
    <w:rsid w:val="00DB12B2"/>
    <w:rsid w:val="00DB1810"/>
    <w:rsid w:val="00DB1818"/>
    <w:rsid w:val="00DB1F9F"/>
    <w:rsid w:val="00DB3918"/>
    <w:rsid w:val="00DB5FA7"/>
    <w:rsid w:val="00DB74A8"/>
    <w:rsid w:val="00DB7A33"/>
    <w:rsid w:val="00DB7BE7"/>
    <w:rsid w:val="00DC0610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D785F"/>
    <w:rsid w:val="00DE03D3"/>
    <w:rsid w:val="00DE0CE5"/>
    <w:rsid w:val="00DE1FDA"/>
    <w:rsid w:val="00DE22A8"/>
    <w:rsid w:val="00DE25D2"/>
    <w:rsid w:val="00DE2629"/>
    <w:rsid w:val="00DE3667"/>
    <w:rsid w:val="00DE417E"/>
    <w:rsid w:val="00DE491C"/>
    <w:rsid w:val="00DE4AE9"/>
    <w:rsid w:val="00DE537D"/>
    <w:rsid w:val="00DE57D7"/>
    <w:rsid w:val="00DE763A"/>
    <w:rsid w:val="00DE7842"/>
    <w:rsid w:val="00DF0600"/>
    <w:rsid w:val="00DF1831"/>
    <w:rsid w:val="00DF19EA"/>
    <w:rsid w:val="00DF218F"/>
    <w:rsid w:val="00DF4645"/>
    <w:rsid w:val="00DF61E5"/>
    <w:rsid w:val="00DF7834"/>
    <w:rsid w:val="00E00D16"/>
    <w:rsid w:val="00E02228"/>
    <w:rsid w:val="00E0267E"/>
    <w:rsid w:val="00E043CA"/>
    <w:rsid w:val="00E053D4"/>
    <w:rsid w:val="00E062D3"/>
    <w:rsid w:val="00E107C1"/>
    <w:rsid w:val="00E1255A"/>
    <w:rsid w:val="00E12DF0"/>
    <w:rsid w:val="00E12FAD"/>
    <w:rsid w:val="00E1319F"/>
    <w:rsid w:val="00E131B9"/>
    <w:rsid w:val="00E13821"/>
    <w:rsid w:val="00E13A59"/>
    <w:rsid w:val="00E13C4E"/>
    <w:rsid w:val="00E147E9"/>
    <w:rsid w:val="00E1589E"/>
    <w:rsid w:val="00E16BF5"/>
    <w:rsid w:val="00E20962"/>
    <w:rsid w:val="00E22133"/>
    <w:rsid w:val="00E223EE"/>
    <w:rsid w:val="00E22DAC"/>
    <w:rsid w:val="00E24C00"/>
    <w:rsid w:val="00E25B77"/>
    <w:rsid w:val="00E262F2"/>
    <w:rsid w:val="00E267D1"/>
    <w:rsid w:val="00E2748A"/>
    <w:rsid w:val="00E30E0C"/>
    <w:rsid w:val="00E30E67"/>
    <w:rsid w:val="00E315B1"/>
    <w:rsid w:val="00E32245"/>
    <w:rsid w:val="00E34AA0"/>
    <w:rsid w:val="00E350C7"/>
    <w:rsid w:val="00E37E4F"/>
    <w:rsid w:val="00E4052E"/>
    <w:rsid w:val="00E41557"/>
    <w:rsid w:val="00E41B53"/>
    <w:rsid w:val="00E430C9"/>
    <w:rsid w:val="00E45133"/>
    <w:rsid w:val="00E46C08"/>
    <w:rsid w:val="00E471CF"/>
    <w:rsid w:val="00E47979"/>
    <w:rsid w:val="00E50640"/>
    <w:rsid w:val="00E50B4E"/>
    <w:rsid w:val="00E531E1"/>
    <w:rsid w:val="00E54E49"/>
    <w:rsid w:val="00E609A3"/>
    <w:rsid w:val="00E616BE"/>
    <w:rsid w:val="00E62835"/>
    <w:rsid w:val="00E66ABA"/>
    <w:rsid w:val="00E67116"/>
    <w:rsid w:val="00E7096B"/>
    <w:rsid w:val="00E70A12"/>
    <w:rsid w:val="00E724B8"/>
    <w:rsid w:val="00E74E5E"/>
    <w:rsid w:val="00E75A23"/>
    <w:rsid w:val="00E76044"/>
    <w:rsid w:val="00E766EC"/>
    <w:rsid w:val="00E76B1A"/>
    <w:rsid w:val="00E773CB"/>
    <w:rsid w:val="00E77645"/>
    <w:rsid w:val="00E81A19"/>
    <w:rsid w:val="00E83075"/>
    <w:rsid w:val="00E83697"/>
    <w:rsid w:val="00E84D1B"/>
    <w:rsid w:val="00E859B6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6CB2"/>
    <w:rsid w:val="00EA715F"/>
    <w:rsid w:val="00EA7791"/>
    <w:rsid w:val="00EB06B2"/>
    <w:rsid w:val="00EB0BE0"/>
    <w:rsid w:val="00EB1041"/>
    <w:rsid w:val="00EB378C"/>
    <w:rsid w:val="00EB4246"/>
    <w:rsid w:val="00EB4E14"/>
    <w:rsid w:val="00EB4E25"/>
    <w:rsid w:val="00EB5319"/>
    <w:rsid w:val="00EB56A0"/>
    <w:rsid w:val="00EB5956"/>
    <w:rsid w:val="00EB5A68"/>
    <w:rsid w:val="00EC230D"/>
    <w:rsid w:val="00EC340C"/>
    <w:rsid w:val="00EC38FB"/>
    <w:rsid w:val="00EC39D8"/>
    <w:rsid w:val="00EC4A25"/>
    <w:rsid w:val="00EC6C86"/>
    <w:rsid w:val="00EC7040"/>
    <w:rsid w:val="00EC7A08"/>
    <w:rsid w:val="00EC7DFE"/>
    <w:rsid w:val="00ED0457"/>
    <w:rsid w:val="00ED0C3B"/>
    <w:rsid w:val="00ED112E"/>
    <w:rsid w:val="00ED1BAA"/>
    <w:rsid w:val="00ED40AC"/>
    <w:rsid w:val="00ED4DA4"/>
    <w:rsid w:val="00ED6022"/>
    <w:rsid w:val="00ED71B0"/>
    <w:rsid w:val="00ED740E"/>
    <w:rsid w:val="00EE0229"/>
    <w:rsid w:val="00EE0896"/>
    <w:rsid w:val="00EE0FF5"/>
    <w:rsid w:val="00EE2460"/>
    <w:rsid w:val="00EE4B14"/>
    <w:rsid w:val="00EE5F79"/>
    <w:rsid w:val="00EE671D"/>
    <w:rsid w:val="00EE693E"/>
    <w:rsid w:val="00EE79F6"/>
    <w:rsid w:val="00EF032A"/>
    <w:rsid w:val="00EF0C39"/>
    <w:rsid w:val="00EF0DB9"/>
    <w:rsid w:val="00EF3978"/>
    <w:rsid w:val="00EF612C"/>
    <w:rsid w:val="00EF77B2"/>
    <w:rsid w:val="00F00BC0"/>
    <w:rsid w:val="00F01C6C"/>
    <w:rsid w:val="00F01C7D"/>
    <w:rsid w:val="00F025A2"/>
    <w:rsid w:val="00F036E9"/>
    <w:rsid w:val="00F039C1"/>
    <w:rsid w:val="00F043D1"/>
    <w:rsid w:val="00F0670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2A95"/>
    <w:rsid w:val="00F341BE"/>
    <w:rsid w:val="00F3485F"/>
    <w:rsid w:val="00F35494"/>
    <w:rsid w:val="00F36CAF"/>
    <w:rsid w:val="00F36DFC"/>
    <w:rsid w:val="00F371EF"/>
    <w:rsid w:val="00F37678"/>
    <w:rsid w:val="00F37743"/>
    <w:rsid w:val="00F40364"/>
    <w:rsid w:val="00F43661"/>
    <w:rsid w:val="00F44DF5"/>
    <w:rsid w:val="00F457AB"/>
    <w:rsid w:val="00F463C0"/>
    <w:rsid w:val="00F46B11"/>
    <w:rsid w:val="00F46F23"/>
    <w:rsid w:val="00F521FD"/>
    <w:rsid w:val="00F52DE9"/>
    <w:rsid w:val="00F54A3D"/>
    <w:rsid w:val="00F54CB0"/>
    <w:rsid w:val="00F5615A"/>
    <w:rsid w:val="00F56628"/>
    <w:rsid w:val="00F56796"/>
    <w:rsid w:val="00F571A8"/>
    <w:rsid w:val="00F572A3"/>
    <w:rsid w:val="00F579CD"/>
    <w:rsid w:val="00F6030E"/>
    <w:rsid w:val="00F633B4"/>
    <w:rsid w:val="00F653B8"/>
    <w:rsid w:val="00F661EE"/>
    <w:rsid w:val="00F701EF"/>
    <w:rsid w:val="00F71B89"/>
    <w:rsid w:val="00F7353C"/>
    <w:rsid w:val="00F737E9"/>
    <w:rsid w:val="00F758D2"/>
    <w:rsid w:val="00F76F8F"/>
    <w:rsid w:val="00F77B35"/>
    <w:rsid w:val="00F77CC7"/>
    <w:rsid w:val="00F77EE4"/>
    <w:rsid w:val="00F80BA0"/>
    <w:rsid w:val="00F8100B"/>
    <w:rsid w:val="00F81950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5E4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4D05"/>
    <w:rsid w:val="00FB5272"/>
    <w:rsid w:val="00FB6501"/>
    <w:rsid w:val="00FB6F30"/>
    <w:rsid w:val="00FC1192"/>
    <w:rsid w:val="00FC1909"/>
    <w:rsid w:val="00FC2F18"/>
    <w:rsid w:val="00FC371B"/>
    <w:rsid w:val="00FC4291"/>
    <w:rsid w:val="00FC745F"/>
    <w:rsid w:val="00FC7E40"/>
    <w:rsid w:val="00FD021D"/>
    <w:rsid w:val="00FD0A57"/>
    <w:rsid w:val="00FD6EDB"/>
    <w:rsid w:val="00FD764C"/>
    <w:rsid w:val="00FE106D"/>
    <w:rsid w:val="00FE18A6"/>
    <w:rsid w:val="00FE251B"/>
    <w:rsid w:val="00FE520E"/>
    <w:rsid w:val="00FE5667"/>
    <w:rsid w:val="00FE5845"/>
    <w:rsid w:val="00FE6612"/>
    <w:rsid w:val="00FF01E6"/>
    <w:rsid w:val="00FF0E23"/>
    <w:rsid w:val="00FF1776"/>
    <w:rsid w:val="00FF2938"/>
    <w:rsid w:val="00FF3D85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A8C5E7F-AB18-4707-9E79-03ED471E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BA0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T2,l2,Head 2,List level 2,Guide 2,list 2,list 2,I2,X.X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5,mh2,Module heading 2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paragraph" w:customStyle="1" w:styleId="Reference">
    <w:name w:val="Reference"/>
    <w:basedOn w:val="BodyText"/>
    <w:rsid w:val="00BD784B"/>
    <w:pPr>
      <w:widowControl w:val="0"/>
      <w:numPr>
        <w:numId w:val="30"/>
      </w:numPr>
      <w:spacing w:line="240" w:lineRule="auto"/>
      <w:jc w:val="both"/>
    </w:pPr>
    <w:rPr>
      <w:kern w:val="2"/>
      <w:sz w:val="21"/>
    </w:rPr>
  </w:style>
  <w:style w:type="character" w:customStyle="1" w:styleId="NOChar">
    <w:name w:val="NO Char"/>
    <w:link w:val="NO"/>
    <w:qFormat/>
    <w:locked/>
    <w:rsid w:val="008C246C"/>
    <w:rPr>
      <w:rFonts w:eastAsia="Arial"/>
      <w:lang w:eastAsia="en-US"/>
    </w:rPr>
  </w:style>
  <w:style w:type="paragraph" w:styleId="NormalWeb">
    <w:name w:val="Normal (Web)"/>
    <w:basedOn w:val="Normal"/>
    <w:uiPriority w:val="99"/>
    <w:unhideWhenUsed/>
    <w:rsid w:val="00152644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844062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84406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9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4864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4657</TotalTime>
  <Pages>5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MediaTek (Felix)</cp:lastModifiedBy>
  <cp:revision>59</cp:revision>
  <dcterms:created xsi:type="dcterms:W3CDTF">2024-08-02T10:03:00Z</dcterms:created>
  <dcterms:modified xsi:type="dcterms:W3CDTF">2025-03-28T02:19:00Z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